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firstLineChars="100" w:firstLine="320"/>
        <w:jc w:val="left"/>
        <w:rPr>
          <w:rFonts w:ascii="仿宋_GB2312" w:eastAsia="仿宋_GB2312" w:cs="仿宋_GB2312" w:hint="eastAsia"/>
          <w:sz w:val="32"/>
          <w:szCs w:val="32"/>
        </w:rPr>
      </w:pPr>
      <w:bookmarkStart w:id="0" w:name="_GoBack"/>
      <w:bookmarkEnd w:id="0"/>
      <w:r>
        <w:rPr>
          <w:rFonts w:ascii="仿宋_GB2312" w:eastAsia="仿宋_GB2312" w:cs="仿宋_GB2312"/>
          <w:sz w:val="32"/>
          <w:szCs w:val="32"/>
        </w:rPr>
        <w:t>附件</w:t>
      </w:r>
    </w:p>
    <w:p>
      <w:pPr>
        <w:spacing w:line="580" w:lineRule="exact"/>
        <w:jc w:val="center"/>
        <w:rPr>
          <w:rFonts w:ascii="方正小标宋_GBK" w:eastAsia="方正小标宋_GBK" w:cs="方正小标宋_GBK" w:hint="eastAsia"/>
          <w:sz w:val="44"/>
          <w:szCs w:val="44"/>
        </w:rPr>
      </w:pPr>
    </w:p>
    <w:p>
      <w:pPr>
        <w:spacing w:line="58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黑龙江省食品安全企业标准备案办法</w:t>
      </w:r>
    </w:p>
    <w:p>
      <w:pPr>
        <w:spacing w:line="580" w:lineRule="exact"/>
        <w:ind w:firstLineChars="200" w:firstLine="640"/>
        <w:jc w:val="center"/>
        <w:rPr>
          <w:rFonts w:ascii="黑体" w:eastAsia="黑体" w:cs="黑体"/>
          <w:sz w:val="32"/>
          <w:szCs w:val="32"/>
        </w:rPr>
      </w:pPr>
    </w:p>
    <w:p>
      <w:pPr>
        <w:pStyle w:val="19"/>
        <w:widowControl w:val="0"/>
        <w:spacing w:before="0" w:beforeAutospacing="0" w:after="0" w:afterAutospacing="0" w:line="580" w:lineRule="exact"/>
        <w:jc w:val="center"/>
        <w:textAlignment w:val="baseline"/>
        <w:rPr>
          <w:rFonts w:ascii="黑体" w:eastAsia="黑体" w:cs="黑体"/>
          <w:sz w:val="32"/>
          <w:szCs w:val="32"/>
        </w:rPr>
      </w:pPr>
      <w:r>
        <w:rPr>
          <w:rFonts w:ascii="黑体" w:eastAsia="黑体" w:cs="黑体" w:hint="eastAsia"/>
          <w:sz w:val="32"/>
          <w:szCs w:val="32"/>
        </w:rPr>
        <w:t>第一章  总则</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第一条</w:t>
      </w:r>
      <w:r>
        <w:rPr>
          <w:rFonts w:ascii="仿宋_GB2312" w:eastAsia="仿宋_GB2312" w:cs="仿宋_GB2312" w:hint="eastAsia"/>
          <w:sz w:val="32"/>
          <w:szCs w:val="32"/>
        </w:rPr>
        <w:t xml:space="preserve">  为规范黑龙江省食品安全企业标准（以下简称企业标准）备案工作，依据《中华人民共和国食品安全法》《中华人民共和国食品安全法实施条例》《中华人民共和国标准化法》《黑龙江省食品安全条例》《关于进一步加强食品安全标准管理工作的通知》（国卫办食品函〔2016〕733 号），制定本办法。</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hint="eastAsia"/>
          <w:sz w:val="32"/>
          <w:szCs w:val="32"/>
        </w:rPr>
      </w:pPr>
      <w:r>
        <w:rPr>
          <w:rFonts w:ascii="仿宋_GB2312" w:eastAsia="仿宋_GB2312" w:cs="仿宋_GB2312" w:hint="eastAsia"/>
          <w:b/>
          <w:bCs/>
          <w:sz w:val="32"/>
          <w:szCs w:val="32"/>
        </w:rPr>
        <w:t>第二条</w:t>
      </w:r>
      <w:r>
        <w:rPr>
          <w:rFonts w:ascii="仿宋_GB2312" w:eastAsia="仿宋_GB2312" w:cs="仿宋_GB2312" w:hint="eastAsia"/>
          <w:sz w:val="32"/>
          <w:szCs w:val="32"/>
        </w:rPr>
        <w:t xml:space="preserve">  本办法所指的企业标准备案，是指企业在依据相关法律法规及有关规定起草、发布严于食品安全国家标准（以下简称国家标准）、黑龙江省食品安全地方标准（以下简称地方标准）的企业标准后，按照企业所属地，将企业标准中食品安全有关内容材料报</w:t>
      </w:r>
      <w:r>
        <w:rPr>
          <w:rFonts w:ascii="仿宋_GB2312" w:eastAsia="仿宋_GB2312" w:cs="仿宋_GB2312" w:hint="eastAsia"/>
          <w:sz w:val="32"/>
          <w:szCs w:val="32"/>
          <w:lang w:eastAsia="zh-CN"/>
        </w:rPr>
        <w:t>市级卫生健康行政部门</w:t>
      </w:r>
      <w:r>
        <w:rPr>
          <w:rFonts w:ascii="仿宋_GB2312" w:eastAsia="仿宋_GB2312" w:cs="仿宋_GB2312" w:hint="eastAsia"/>
          <w:sz w:val="32"/>
          <w:szCs w:val="32"/>
        </w:rPr>
        <w:t>进行登记、存档、公开、备查的过程。严于国家标准、地方标准是指，企业标准中的食品安全指标严于国家标准或者地方标准的相应规定。</w:t>
      </w:r>
      <w:r>
        <w:rPr>
          <w:rFonts w:ascii="仿宋_GB2312" w:eastAsia="仿宋_GB2312" w:cs="仿宋_GB2312" w:hint="eastAsia"/>
          <w:sz w:val="32"/>
          <w:szCs w:val="32"/>
          <w:lang w:eastAsia="zh-CN"/>
        </w:rPr>
        <w:t>除以上情形之外的企业标准，卫生健康行政部门不再备案。</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黑龙江省卫生健康委员会（以下简称省卫</w:t>
      </w:r>
      <w:r>
        <w:rPr>
          <w:rFonts w:ascii="仿宋_GB2312" w:eastAsia="仿宋_GB2312"/>
          <w:sz w:val="32"/>
          <w:szCs w:val="32"/>
        </w:rPr>
        <w:t>生</w:t>
      </w:r>
      <w:r>
        <w:rPr>
          <w:rFonts w:ascii="仿宋_GB2312" w:eastAsia="仿宋_GB2312" w:hint="eastAsia"/>
          <w:sz w:val="32"/>
          <w:szCs w:val="32"/>
        </w:rPr>
        <w:t>健</w:t>
      </w:r>
      <w:r>
        <w:rPr>
          <w:rFonts w:ascii="仿宋_GB2312" w:eastAsia="仿宋_GB2312"/>
          <w:sz w:val="32"/>
          <w:szCs w:val="32"/>
        </w:rPr>
        <w:t>康</w:t>
      </w:r>
      <w:r>
        <w:rPr>
          <w:rFonts w:ascii="仿宋_GB2312" w:eastAsia="仿宋_GB2312" w:hint="eastAsia"/>
          <w:sz w:val="32"/>
          <w:szCs w:val="32"/>
        </w:rPr>
        <w:t>委）委托</w:t>
      </w:r>
      <w:r>
        <w:rPr>
          <w:rFonts w:ascii="仿宋_GB2312" w:eastAsia="仿宋_GB2312" w:cs="仿宋_GB2312" w:hint="eastAsia"/>
          <w:sz w:val="32"/>
          <w:szCs w:val="32"/>
        </w:rPr>
        <w:t>市级卫生</w:t>
      </w:r>
      <w:r>
        <w:rPr>
          <w:rFonts w:ascii="仿宋_GB2312" w:eastAsia="仿宋_GB2312" w:cs="仿宋_GB2312" w:hint="eastAsia"/>
          <w:sz w:val="32"/>
          <w:szCs w:val="32"/>
          <w:lang w:eastAsia="zh-CN"/>
        </w:rPr>
        <w:t>健康行政</w:t>
      </w:r>
      <w:r>
        <w:rPr>
          <w:rFonts w:ascii="仿宋_GB2312" w:eastAsia="仿宋_GB2312" w:cs="仿宋_GB2312" w:hint="eastAsia"/>
          <w:sz w:val="32"/>
          <w:szCs w:val="32"/>
        </w:rPr>
        <w:t>部门开展并管理辖区内的企业标准备案工作。</w:t>
      </w:r>
    </w:p>
    <w:p>
      <w:pPr>
        <w:pStyle w:val="19"/>
        <w:widowControl w:val="0"/>
        <w:spacing w:before="0" w:beforeAutospacing="0" w:after="0" w:afterAutospacing="0" w:line="580" w:lineRule="exact"/>
        <w:ind w:firstLineChars="200" w:firstLine="640"/>
        <w:jc w:val="both"/>
        <w:textAlignment w:val="baseline"/>
        <w:rPr>
          <w:rFonts w:ascii="仿宋_GB2312" w:eastAsia="仿宋_GB2312"/>
          <w:sz w:val="32"/>
          <w:szCs w:val="32"/>
        </w:rPr>
      </w:pPr>
      <w:r>
        <w:rPr>
          <w:rFonts w:ascii="仿宋_GB2312" w:eastAsia="仿宋_GB2312" w:hint="eastAsia"/>
          <w:sz w:val="32"/>
          <w:szCs w:val="32"/>
        </w:rPr>
        <w:t>除本办法第二条所规定的情形之外，市级卫生</w:t>
      </w:r>
      <w:r>
        <w:rPr>
          <w:rFonts w:ascii="仿宋_GB2312" w:eastAsia="仿宋_GB2312" w:hint="eastAsia"/>
          <w:sz w:val="32"/>
          <w:szCs w:val="32"/>
          <w:lang w:eastAsia="zh-CN"/>
        </w:rPr>
        <w:t>健康</w:t>
      </w:r>
      <w:r>
        <w:rPr>
          <w:rFonts w:ascii="仿宋_GB2312" w:eastAsia="仿宋_GB2312" w:hint="eastAsia"/>
          <w:sz w:val="32"/>
          <w:szCs w:val="32"/>
        </w:rPr>
        <w:t>行政部门不再受理其备案申请。</w:t>
      </w:r>
    </w:p>
    <w:p>
      <w:pPr>
        <w:spacing w:line="58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省</w:t>
      </w:r>
      <w:r>
        <w:rPr>
          <w:rFonts w:ascii="仿宋_GB2312" w:eastAsia="仿宋_GB2312" w:cs="宋体" w:hint="eastAsia"/>
          <w:kern w:val="0"/>
          <w:sz w:val="32"/>
          <w:szCs w:val="32"/>
          <w:lang w:eastAsia="zh-CN"/>
        </w:rPr>
        <w:t>卫生健康</w:t>
      </w:r>
      <w:r>
        <w:rPr>
          <w:rFonts w:ascii="仿宋_GB2312" w:eastAsia="仿宋_GB2312" w:cs="宋体" w:hint="eastAsia"/>
          <w:kern w:val="0"/>
          <w:sz w:val="32"/>
          <w:szCs w:val="32"/>
        </w:rPr>
        <w:t>委负责对市级卫生</w:t>
      </w:r>
      <w:r>
        <w:rPr>
          <w:rFonts w:ascii="仿宋_GB2312" w:eastAsia="仿宋_GB2312" w:cs="宋体" w:hint="eastAsia"/>
          <w:kern w:val="0"/>
          <w:sz w:val="32"/>
          <w:szCs w:val="32"/>
          <w:lang w:eastAsia="zh-CN"/>
        </w:rPr>
        <w:t>健康</w:t>
      </w:r>
      <w:r>
        <w:rPr>
          <w:rFonts w:ascii="仿宋_GB2312" w:eastAsia="仿宋_GB2312" w:cs="宋体" w:hint="eastAsia"/>
          <w:kern w:val="0"/>
          <w:sz w:val="32"/>
          <w:szCs w:val="32"/>
        </w:rPr>
        <w:t>行政部门的企业标准备案工作进行指导和监督。</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 xml:space="preserve">第四条  </w:t>
      </w:r>
      <w:r>
        <w:rPr>
          <w:rFonts w:ascii="仿宋_GB2312" w:eastAsia="仿宋_GB2312" w:cs="仿宋_GB2312" w:hint="eastAsia"/>
          <w:sz w:val="32"/>
          <w:szCs w:val="32"/>
        </w:rPr>
        <w:t>企业标准由企业法定代表人批准、发布，在本企业适用。</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企业是企业标准的责任主体，应当严格贯彻落实法律法规、国家标准、地方标准及其他有关规定，确保企业标准科学合理、安全可靠，并对企业标准及报备信息的真实性、合法性、安全性负责，对其实施后果依法承担责任。</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b/>
          <w:bCs/>
          <w:sz w:val="32"/>
          <w:szCs w:val="32"/>
        </w:rPr>
        <w:t>第五条</w:t>
      </w:r>
      <w:r>
        <w:rPr>
          <w:rFonts w:ascii="仿宋_GB2312" w:eastAsia="仿宋_GB2312" w:cs="仿宋_GB2312" w:hint="eastAsia"/>
          <w:sz w:val="32"/>
          <w:szCs w:val="32"/>
        </w:rPr>
        <w:t xml:space="preserve">  </w:t>
      </w:r>
      <w:r>
        <w:rPr>
          <w:rFonts w:ascii="仿宋_GB2312" w:eastAsia="仿宋_GB2312" w:cs="Times New Roman" w:hint="eastAsia"/>
          <w:kern w:val="0"/>
          <w:sz w:val="32"/>
          <w:szCs w:val="32"/>
        </w:rPr>
        <w:t>企业可以自主选择执行相应国家标准、地方标准，鼓励企业制定</w:t>
      </w:r>
      <w:r>
        <w:rPr>
          <w:rFonts w:ascii="仿宋_GB2312" w:eastAsia="仿宋_GB2312" w:cs="仿宋_GB2312" w:hint="eastAsia"/>
          <w:sz w:val="32"/>
          <w:szCs w:val="32"/>
        </w:rPr>
        <w:t>严于国家标准、地方标准的</w:t>
      </w:r>
      <w:r>
        <w:rPr>
          <w:rFonts w:ascii="仿宋_GB2312" w:eastAsia="仿宋_GB2312" w:cs="Times New Roman" w:hint="eastAsia"/>
          <w:kern w:val="0"/>
          <w:sz w:val="32"/>
          <w:szCs w:val="32"/>
        </w:rPr>
        <w:t>企业标准。</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第六条</w:t>
      </w:r>
      <w:r>
        <w:rPr>
          <w:rFonts w:ascii="仿宋_GB2312" w:eastAsia="仿宋_GB2312" w:cs="仿宋_GB2312" w:hint="eastAsia"/>
          <w:sz w:val="32"/>
          <w:szCs w:val="32"/>
        </w:rPr>
        <w:t xml:space="preserve">  企业标准的内容应当符合《食品安全法》法律法规及有关要求，其编写原则上应当符合GB/T1.1《标准化工作导则 第1部分：标准的结构和编写》有关要求，如与法律法规、国家标准、地方标准及其他有关规定相抵触，企业标准无效。</w:t>
      </w:r>
    </w:p>
    <w:p>
      <w:pPr>
        <w:spacing w:line="580" w:lineRule="exact"/>
        <w:ind w:firstLineChars="200" w:firstLine="640"/>
        <w:rPr>
          <w:rFonts w:ascii="仿宋_GB2312" w:eastAsia="仿宋_GB2312" w:cs="仿宋_GB2312"/>
          <w:sz w:val="32"/>
          <w:szCs w:val="32"/>
        </w:rPr>
      </w:pPr>
      <w:r>
        <w:rPr>
          <w:rFonts w:ascii="仿宋_GB2312" w:eastAsia="仿宋_GB2312" w:hint="eastAsia"/>
          <w:sz w:val="32"/>
          <w:szCs w:val="32"/>
        </w:rPr>
        <w:t>企业标准文本应当按照“食品安全企业标准文本样式”（附件1）进行编写。</w:t>
      </w:r>
    </w:p>
    <w:p>
      <w:pPr>
        <w:pStyle w:val="19"/>
        <w:widowControl w:val="0"/>
        <w:spacing w:before="0" w:beforeAutospacing="0" w:after="0" w:afterAutospacing="0" w:line="580" w:lineRule="exact"/>
        <w:jc w:val="center"/>
        <w:textAlignment w:val="baseline"/>
        <w:rPr>
          <w:rFonts w:ascii="黑体" w:eastAsia="黑体" w:cs="黑体"/>
          <w:sz w:val="32"/>
          <w:szCs w:val="32"/>
        </w:rPr>
      </w:pPr>
      <w:r>
        <w:rPr>
          <w:rFonts w:ascii="黑体" w:eastAsia="黑体" w:cs="黑体" w:hint="eastAsia"/>
          <w:sz w:val="32"/>
          <w:szCs w:val="32"/>
        </w:rPr>
        <w:t>第二章  企业标准的备案程序</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hint="eastAsia"/>
          <w:b/>
          <w:bCs/>
          <w:sz w:val="32"/>
          <w:szCs w:val="32"/>
        </w:rPr>
      </w:pP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 xml:space="preserve">第七条 </w:t>
      </w:r>
      <w:r>
        <w:rPr>
          <w:rFonts w:ascii="仿宋_GB2312" w:eastAsia="仿宋_GB2312" w:cs="仿宋_GB2312" w:hint="eastAsia"/>
          <w:sz w:val="32"/>
          <w:szCs w:val="32"/>
        </w:rPr>
        <w:t xml:space="preserve"> 企业申报备案前应登陆</w:t>
      </w:r>
      <w:r>
        <w:rPr>
          <w:rFonts w:ascii="仿宋_GB2312" w:eastAsia="仿宋_GB2312" w:cs="仿宋_GB2312" w:hint="eastAsia"/>
          <w:sz w:val="32"/>
          <w:szCs w:val="32"/>
          <w:lang w:eastAsia="zh-CN"/>
        </w:rPr>
        <w:t>所属地市辖区</w:t>
      </w:r>
      <w:r>
        <w:rPr>
          <w:rFonts w:ascii="仿宋_GB2312" w:eastAsia="仿宋_GB2312" w:cs="仿宋_GB2312" w:hint="eastAsia"/>
          <w:sz w:val="32"/>
          <w:szCs w:val="32"/>
        </w:rPr>
        <w:t>“政务服务网”</w:t>
      </w:r>
      <w:r>
        <w:rPr>
          <w:rFonts w:ascii="仿宋_GB2312" w:eastAsia="仿宋_GB2312" w:cs="仿宋_GB2312" w:hint="eastAsia"/>
          <w:sz w:val="32"/>
          <w:szCs w:val="32"/>
          <w:lang w:eastAsia="zh-CN"/>
        </w:rPr>
        <w:t>，</w:t>
      </w:r>
      <w:r>
        <w:rPr>
          <w:rFonts w:ascii="仿宋_GB2312" w:eastAsia="仿宋_GB2312" w:cs="仿宋_GB2312" w:hint="eastAsia"/>
          <w:sz w:val="32"/>
          <w:szCs w:val="32"/>
        </w:rPr>
        <w:t>先将企业标准中食品安全相关内容填入《食品安全企业标准备案信息登记表》（以下简称《登记表》，附件2）、《食品安全企业标准编制说明》（以下简称《编制说明》，附件3），并进行公示，征求社会各方意见，公示期不少于5个工作日。经公示并自行修改完善，确定符合法律法规、国家标准、地方标准及其他有关规定后，方可申报备案。</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第八条</w:t>
      </w:r>
      <w:r>
        <w:rPr>
          <w:rFonts w:ascii="仿宋_GB2312" w:eastAsia="仿宋_GB2312" w:cs="仿宋_GB2312" w:hint="eastAsia"/>
          <w:b/>
          <w:bCs/>
          <w:sz w:val="32"/>
          <w:szCs w:val="32"/>
          <w:lang w:val="en-US" w:eastAsia="zh-CN"/>
        </w:rPr>
        <w:t xml:space="preserve">  </w:t>
      </w:r>
      <w:r>
        <w:rPr>
          <w:rFonts w:ascii="仿宋_GB2312" w:eastAsia="仿宋_GB2312" w:cs="仿宋_GB2312" w:hint="eastAsia"/>
          <w:sz w:val="32"/>
          <w:szCs w:val="32"/>
        </w:rPr>
        <w:t>申报企业标准备案应当满足如下条件：</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（一）申报企业所在地位于所属地市辖区域内；</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（二）在</w:t>
      </w:r>
      <w:r>
        <w:rPr>
          <w:rFonts w:ascii="仿宋_GB2312" w:eastAsia="仿宋_GB2312" w:cs="仿宋_GB2312" w:hint="eastAsia"/>
          <w:sz w:val="32"/>
          <w:szCs w:val="32"/>
          <w:lang w:eastAsia="zh-CN"/>
        </w:rPr>
        <w:t>所属地市辖区</w:t>
      </w:r>
      <w:r>
        <w:rPr>
          <w:rFonts w:ascii="仿宋_GB2312" w:eastAsia="仿宋_GB2312" w:cs="仿宋_GB2312" w:hint="eastAsia"/>
          <w:sz w:val="32"/>
          <w:szCs w:val="32"/>
        </w:rPr>
        <w:t>“政务服务网”填写的《登记表》和《编制说明》已经过不少于5个工作日的社会公示；</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（三）申报备案所需提交的材料齐全；</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（四）企业承诺申报备案的企业标准中至少一项食品安全指标严于国家标准或者地方标准的相应规定，其他食品安全相关内容符合相应法律法规、国家标准、地方标准及其他有关规定。</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 xml:space="preserve"> </w:t>
      </w:r>
      <w:r>
        <w:rPr>
          <w:rFonts w:ascii="仿宋_GB2312" w:eastAsia="仿宋_GB2312" w:cs="仿宋_GB2312" w:hint="eastAsia"/>
          <w:b/>
          <w:bCs/>
          <w:sz w:val="32"/>
          <w:szCs w:val="32"/>
          <w:lang w:eastAsia="zh-CN"/>
        </w:rPr>
        <w:t>第九条</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rPr>
        <w:t>申报企业标准备案应当提交以下材料：</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（一）网上填写《登记表》和《编制说明》；</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（二）上传企业营业执照；</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（三）上传企业法人身份证；</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（四）保健食品申报企业标准备案应当上传保健食品批准证书或保健食品备案凭证；</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（五）集团公司所属企业适用统一企业标准的，可以由集团公司总部或其所属任一企业申报备案，申报备案时，应当上传集团证明。</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第十条</w:t>
      </w:r>
      <w:r>
        <w:rPr>
          <w:rFonts w:ascii="仿宋_GB2312" w:eastAsia="仿宋_GB2312" w:cs="仿宋_GB2312" w:hint="eastAsia"/>
          <w:sz w:val="32"/>
          <w:szCs w:val="32"/>
        </w:rPr>
        <w:t xml:space="preserve">  满足备案条件</w:t>
      </w:r>
      <w:r>
        <w:rPr>
          <w:rFonts w:ascii="仿宋_GB2312" w:eastAsia="仿宋_GB2312" w:cs="仿宋_GB2312" w:hint="eastAsia"/>
          <w:sz w:val="32"/>
          <w:szCs w:val="32"/>
          <w:lang w:eastAsia="zh-CN"/>
        </w:rPr>
        <w:t>受理后</w:t>
      </w:r>
      <w:r>
        <w:rPr>
          <w:rFonts w:ascii="仿宋_GB2312" w:eastAsia="仿宋_GB2312" w:cs="仿宋_GB2312" w:hint="eastAsia"/>
          <w:sz w:val="32"/>
          <w:szCs w:val="32"/>
        </w:rPr>
        <w:t>，市级</w:t>
      </w:r>
      <w:r>
        <w:rPr>
          <w:rFonts w:ascii="仿宋_GB2312" w:eastAsia="仿宋_GB2312" w:cs="仿宋_GB2312" w:hint="eastAsia"/>
          <w:sz w:val="32"/>
          <w:szCs w:val="32"/>
          <w:lang w:eastAsia="zh-CN"/>
        </w:rPr>
        <w:t>卫生健康行政部门</w:t>
      </w:r>
      <w:r>
        <w:rPr>
          <w:rFonts w:ascii="仿宋_GB2312" w:eastAsia="仿宋_GB2312" w:cs="仿宋_GB2312" w:hint="eastAsia"/>
          <w:sz w:val="32"/>
          <w:szCs w:val="32"/>
        </w:rPr>
        <w:t>在</w:t>
      </w:r>
      <w:r>
        <w:rPr>
          <w:rFonts w:ascii="仿宋_GB2312" w:eastAsia="仿宋_GB2312" w:cs="仿宋_GB2312" w:hint="eastAsia"/>
          <w:b w:val="0"/>
          <w:bCs w:val="0"/>
          <w:sz w:val="32"/>
          <w:szCs w:val="32"/>
        </w:rPr>
        <w:t xml:space="preserve"> 7</w:t>
      </w:r>
      <w:r>
        <w:rPr>
          <w:rFonts w:ascii="仿宋_GB2312" w:eastAsia="仿宋_GB2312" w:cs="仿宋_GB2312" w:hint="eastAsia"/>
          <w:sz w:val="32"/>
          <w:szCs w:val="32"/>
        </w:rPr>
        <w:t>个工作日内完成备案，</w:t>
      </w:r>
      <w:r>
        <w:rPr>
          <w:rFonts w:ascii="仿宋_GB2312" w:eastAsia="仿宋_GB2312" w:cs="仿宋_GB2312" w:hint="eastAsia"/>
          <w:bCs/>
          <w:sz w:val="32"/>
          <w:szCs w:val="32"/>
        </w:rPr>
        <w:t>生成登记号</w:t>
      </w:r>
      <w:r>
        <w:rPr>
          <w:rFonts w:ascii="仿宋_GB2312" w:eastAsia="仿宋_GB2312" w:cs="仿宋_GB2312" w:hint="eastAsia"/>
          <w:bCs/>
          <w:sz w:val="32"/>
          <w:szCs w:val="32"/>
          <w:lang w:eastAsia="zh-CN"/>
        </w:rPr>
        <w:t>，</w:t>
      </w:r>
      <w:r>
        <w:rPr>
          <w:rFonts w:ascii="仿宋_GB2312" w:eastAsia="仿宋_GB2312" w:cs="仿宋_GB2312" w:hint="eastAsia"/>
          <w:sz w:val="32"/>
          <w:szCs w:val="32"/>
        </w:rPr>
        <w:t>编排格式为：23(两位市级行政区划代码)(四位备案顺序号)S-(四位备案年代号)，备案的《登记表》</w:t>
      </w:r>
      <w:r>
        <w:rPr>
          <w:rFonts w:ascii="仿宋_GB2312" w:eastAsia="仿宋_GB2312" w:cs="仿宋_GB2312" w:hint="eastAsia"/>
          <w:sz w:val="32"/>
          <w:szCs w:val="32"/>
          <w:lang w:eastAsia="zh-CN"/>
        </w:rPr>
        <w:t>《编制说明》</w:t>
      </w:r>
      <w:r>
        <w:rPr>
          <w:rFonts w:ascii="仿宋_GB2312" w:eastAsia="仿宋_GB2312" w:cs="仿宋_GB2312" w:hint="eastAsia"/>
          <w:sz w:val="32"/>
          <w:szCs w:val="32"/>
        </w:rPr>
        <w:t>，将在“政务服务网”予以公开，供公众免费查阅、下载；不满足申报条件或需要补正的，市级</w:t>
      </w:r>
      <w:r>
        <w:rPr>
          <w:rFonts w:ascii="仿宋_GB2312" w:eastAsia="仿宋_GB2312" w:cs="仿宋_GB2312" w:hint="eastAsia"/>
          <w:sz w:val="32"/>
          <w:szCs w:val="32"/>
          <w:lang w:eastAsia="zh-CN"/>
        </w:rPr>
        <w:t>卫生健康行政部门</w:t>
      </w:r>
      <w:r>
        <w:rPr>
          <w:rFonts w:ascii="仿宋_GB2312" w:eastAsia="仿宋_GB2312" w:cs="仿宋_GB2312" w:hint="eastAsia"/>
          <w:sz w:val="32"/>
          <w:szCs w:val="32"/>
        </w:rPr>
        <w:t>应当在5个工作日内，明确告知申报企业不满足何项条件，申报企业按要求修改后，重新申报备案。</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hint="eastAsia"/>
          <w:sz w:val="32"/>
          <w:szCs w:val="32"/>
        </w:rPr>
      </w:pPr>
      <w:r>
        <w:rPr>
          <w:rFonts w:ascii="仿宋_GB2312" w:eastAsia="仿宋_GB2312" w:cs="仿宋_GB2312" w:hint="eastAsia"/>
          <w:b/>
          <w:bCs/>
          <w:sz w:val="32"/>
          <w:szCs w:val="32"/>
        </w:rPr>
        <w:t>第十一条</w:t>
      </w:r>
      <w:r>
        <w:rPr>
          <w:rFonts w:ascii="仿宋_GB2312" w:eastAsia="仿宋_GB2312" w:cs="仿宋_GB2312" w:hint="eastAsia"/>
          <w:sz w:val="32"/>
          <w:szCs w:val="32"/>
        </w:rPr>
        <w:t xml:space="preserve">  企业取得的企业标准登记号仅为该企业标准已完成备案的凭证，不作为准予生产和保证企业食品安全的依据。</w:t>
      </w:r>
    </w:p>
    <w:p>
      <w:pPr>
        <w:pStyle w:val="19"/>
        <w:widowControl w:val="0"/>
        <w:spacing w:before="0" w:beforeAutospacing="0" w:after="0" w:afterAutospacing="0" w:line="580" w:lineRule="exact"/>
        <w:jc w:val="center"/>
        <w:textAlignment w:val="baseline"/>
        <w:rPr>
          <w:rFonts w:ascii="黑体" w:eastAsia="黑体" w:cs="黑体"/>
          <w:sz w:val="32"/>
          <w:szCs w:val="32"/>
        </w:rPr>
      </w:pPr>
      <w:r>
        <w:rPr>
          <w:rFonts w:ascii="黑体" w:eastAsia="黑体" w:cs="黑体" w:hint="eastAsia"/>
          <w:sz w:val="32"/>
          <w:szCs w:val="32"/>
        </w:rPr>
        <w:t>第三章  企业标准的其他情形</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第十二条</w:t>
      </w:r>
      <w:r>
        <w:rPr>
          <w:rFonts w:ascii="仿宋_GB2312" w:eastAsia="仿宋_GB2312" w:cs="仿宋_GB2312" w:hint="eastAsia"/>
          <w:sz w:val="32"/>
          <w:szCs w:val="32"/>
        </w:rPr>
        <w:t xml:space="preserve">  如相应法律法规、国家标准、地方标准及其他有关规定发生变化，或因企业自身需要，导致已备案的《登记表》和《编制说明》相关内容发生变化的，企业应当及时、主动重新申报备案。原备案自与有关规定或实际情况存在冲突之日起自动废止。</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b/>
          <w:bCs/>
          <w:sz w:val="32"/>
          <w:szCs w:val="32"/>
        </w:rPr>
        <w:t xml:space="preserve">第十三条 </w:t>
      </w:r>
      <w:r>
        <w:rPr>
          <w:rFonts w:ascii="仿宋_GB2312" w:eastAsia="仿宋_GB2312" w:cs="仿宋_GB2312" w:hint="eastAsia"/>
          <w:sz w:val="32"/>
          <w:szCs w:val="32"/>
        </w:rPr>
        <w:t xml:space="preserve"> 存在以下情形之一的，备案无效：</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（一）企业申报备案时，提供的相关材料不符合法律法规、国家标准、地方标准及其他有关规定的；</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（二）企业提交备案的《登记表》《编制说明》内容不符合法律法规、国家标准、地方标准及其他有关规定的；</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（三）企业申报备案时，提供的相关材料或填写的内容弄虚作假的。</w:t>
      </w:r>
    </w:p>
    <w:p>
      <w:pPr>
        <w:pStyle w:val="19"/>
        <w:widowControl w:val="0"/>
        <w:spacing w:before="0" w:beforeAutospacing="0" w:after="0" w:afterAutospacing="0" w:line="580" w:lineRule="exact"/>
        <w:ind w:firstLineChars="200" w:firstLine="640"/>
        <w:jc w:val="both"/>
        <w:textAlignment w:val="baseline"/>
        <w:rPr>
          <w:rFonts w:ascii="仿宋_GB2312" w:eastAsia="仿宋_GB2312" w:cs="仿宋_GB2312"/>
          <w:b w:val="0"/>
          <w:bCs w:val="0"/>
          <w:sz w:val="32"/>
          <w:szCs w:val="32"/>
        </w:rPr>
      </w:pPr>
      <w:r>
        <w:rPr>
          <w:rFonts w:ascii="仿宋_GB2312" w:eastAsia="仿宋_GB2312" w:cs="仿宋_GB2312" w:hint="eastAsia"/>
          <w:b/>
          <w:bCs/>
          <w:sz w:val="32"/>
          <w:szCs w:val="32"/>
        </w:rPr>
        <w:t>第十四条</w:t>
      </w:r>
      <w:r>
        <w:rPr>
          <w:rFonts w:ascii="仿宋_GB2312" w:eastAsia="仿宋_GB2312" w:cs="仿宋_GB2312" w:hint="eastAsia"/>
          <w:sz w:val="32"/>
          <w:szCs w:val="32"/>
        </w:rPr>
        <w:t xml:space="preserve"> </w:t>
      </w:r>
      <w:r>
        <w:rPr>
          <w:rFonts w:ascii="仿宋_GB2312" w:eastAsia="仿宋_GB2312" w:cs="仿宋_GB2312" w:hint="eastAsia"/>
          <w:b w:val="0"/>
          <w:bCs w:val="0"/>
          <w:sz w:val="32"/>
          <w:szCs w:val="32"/>
        </w:rPr>
        <w:t xml:space="preserve"> 企业可根据自身需求，登陆</w:t>
      </w:r>
      <w:r>
        <w:rPr>
          <w:rFonts w:ascii="仿宋_GB2312" w:eastAsia="仿宋_GB2312" w:cs="仿宋_GB2312" w:hint="eastAsia"/>
          <w:b w:val="0"/>
          <w:bCs w:val="0"/>
          <w:sz w:val="32"/>
          <w:szCs w:val="32"/>
          <w:lang w:eastAsia="zh-CN"/>
        </w:rPr>
        <w:t>所属地市辖区</w:t>
      </w:r>
      <w:r>
        <w:rPr>
          <w:rFonts w:ascii="仿宋_GB2312" w:eastAsia="仿宋_GB2312" w:cs="仿宋_GB2312" w:hint="eastAsia"/>
          <w:b w:val="0"/>
          <w:bCs w:val="0"/>
          <w:sz w:val="32"/>
          <w:szCs w:val="32"/>
        </w:rPr>
        <w:t>“政务服务网”，填写《食品安全企业标准备案废止申请表》（附件4），申请废止企业标准备案。备案废止后，相应企业标准同时废止。</w:t>
      </w:r>
    </w:p>
    <w:p>
      <w:pPr>
        <w:spacing w:line="580" w:lineRule="exact"/>
        <w:ind w:firstLineChars="200" w:firstLine="640"/>
        <w:rPr>
          <w:rFonts w:ascii="仿宋_GB2312" w:eastAsia="仿宋_GB2312" w:cs="仿宋_GB2312"/>
          <w:bCs/>
          <w:sz w:val="32"/>
          <w:szCs w:val="32"/>
        </w:rPr>
      </w:pPr>
      <w:r>
        <w:rPr>
          <w:rFonts w:ascii="仿宋_GB2312" w:eastAsia="仿宋_GB2312" w:cs="仿宋_GB2312" w:hint="eastAsia"/>
          <w:b/>
          <w:bCs/>
          <w:kern w:val="0"/>
          <w:sz w:val="32"/>
          <w:szCs w:val="32"/>
        </w:rPr>
        <w:t>第十五条</w:t>
      </w:r>
      <w:r>
        <w:rPr>
          <w:rFonts w:ascii="仿宋_GB2312" w:eastAsia="仿宋_GB2312" w:cs="仿宋_GB2312" w:hint="eastAsia"/>
          <w:kern w:val="0"/>
          <w:sz w:val="32"/>
          <w:szCs w:val="32"/>
        </w:rPr>
        <w:t xml:space="preserve">  任何公民、法人和其他组织，均可充分发挥监督作用，对企业标准</w:t>
      </w:r>
      <w:r>
        <w:rPr>
          <w:rFonts w:ascii="仿宋_GB2312" w:eastAsia="仿宋_GB2312" w:cs="仿宋_GB2312" w:hint="eastAsia"/>
          <w:bCs/>
          <w:sz w:val="32"/>
          <w:szCs w:val="32"/>
        </w:rPr>
        <w:t>进行监督。</w:t>
      </w:r>
    </w:p>
    <w:p>
      <w:pPr>
        <w:pStyle w:val="19"/>
        <w:widowControl w:val="0"/>
        <w:spacing w:before="0" w:beforeAutospacing="0" w:after="0" w:afterAutospacing="0" w:line="580" w:lineRule="exact"/>
        <w:jc w:val="center"/>
        <w:textAlignment w:val="baseline"/>
        <w:rPr>
          <w:rFonts w:ascii="黑体" w:eastAsia="黑体" w:cs="黑体"/>
          <w:sz w:val="32"/>
          <w:szCs w:val="32"/>
        </w:rPr>
      </w:pPr>
      <w:r>
        <w:rPr>
          <w:rFonts w:ascii="黑体" w:eastAsia="黑体" w:cs="黑体" w:hint="eastAsia"/>
          <w:sz w:val="32"/>
          <w:szCs w:val="32"/>
        </w:rPr>
        <w:t>第四章  工作纪律</w:t>
      </w:r>
    </w:p>
    <w:p>
      <w:pPr>
        <w:spacing w:line="580" w:lineRule="exact"/>
        <w:ind w:firstLineChars="200" w:firstLine="640"/>
        <w:rPr>
          <w:rFonts w:ascii="仿宋_GB2312" w:eastAsia="仿宋_GB2312" w:cs="宋体"/>
          <w:kern w:val="0"/>
          <w:sz w:val="32"/>
          <w:szCs w:val="32"/>
        </w:rPr>
      </w:pPr>
      <w:r>
        <w:rPr>
          <w:rFonts w:ascii="仿宋_GB2312" w:eastAsia="仿宋_GB2312" w:cs="仿宋_GB2312" w:hint="eastAsia"/>
          <w:b/>
          <w:bCs/>
          <w:sz w:val="32"/>
          <w:szCs w:val="32"/>
        </w:rPr>
        <w:t>第十六条</w:t>
      </w:r>
      <w:r>
        <w:rPr>
          <w:rFonts w:ascii="仿宋_GB2312" w:eastAsia="仿宋_GB2312" w:cs="仿宋_GB2312" w:hint="eastAsia"/>
          <w:sz w:val="32"/>
          <w:szCs w:val="32"/>
        </w:rPr>
        <w:t xml:space="preserve">  </w:t>
      </w:r>
      <w:r>
        <w:rPr>
          <w:rFonts w:ascii="仿宋_GB2312" w:eastAsia="仿宋_GB2312" w:hint="eastAsia"/>
          <w:sz w:val="32"/>
          <w:szCs w:val="32"/>
        </w:rPr>
        <w:t>相关工作人员应当以服务企业为宗旨，遵守工作纪律，端正工作作风、</w:t>
      </w:r>
      <w:r>
        <w:rPr>
          <w:rFonts w:ascii="仿宋_GB2312" w:eastAsia="仿宋_GB2312" w:cs="宋体" w:hint="eastAsia"/>
          <w:kern w:val="0"/>
          <w:sz w:val="32"/>
          <w:szCs w:val="32"/>
        </w:rPr>
        <w:t>切实履行各项受理、办理职责。</w:t>
      </w:r>
      <w:r>
        <w:rPr>
          <w:rFonts w:ascii="仿宋_GB2312" w:eastAsia="仿宋_GB2312" w:hint="eastAsia"/>
          <w:sz w:val="32"/>
          <w:szCs w:val="32"/>
        </w:rPr>
        <w:t>坚决杜绝</w:t>
      </w:r>
      <w:r>
        <w:rPr>
          <w:rFonts w:ascii="仿宋_GB2312" w:eastAsia="仿宋_GB2312" w:cs="宋体" w:hint="eastAsia"/>
          <w:kern w:val="0"/>
          <w:sz w:val="32"/>
          <w:szCs w:val="32"/>
        </w:rPr>
        <w:t>办理超时、无故退件、暗箱操作、勒卡索要、勾结“黑中介”等违法违纪行为。</w:t>
      </w:r>
    </w:p>
    <w:p>
      <w:pPr>
        <w:spacing w:line="580" w:lineRule="exact"/>
        <w:ind w:firstLineChars="200" w:firstLine="640"/>
        <w:rPr>
          <w:rFonts w:ascii="仿宋_GB2312" w:eastAsia="仿宋_GB2312" w:hint="eastAsia"/>
          <w:sz w:val="32"/>
          <w:szCs w:val="32"/>
        </w:rPr>
      </w:pPr>
      <w:r>
        <w:rPr>
          <w:rFonts w:ascii="仿宋_GB2312" w:eastAsia="仿宋_GB2312" w:cs="宋体" w:hint="eastAsia"/>
          <w:kern w:val="0"/>
          <w:sz w:val="32"/>
          <w:szCs w:val="32"/>
        </w:rPr>
        <w:t>凡未按相关规定履行相应职责、违反工作纪律的，由有权机关按照有关规定进行行政问责</w:t>
      </w:r>
      <w:r>
        <w:rPr>
          <w:rFonts w:ascii="仿宋_GB2312" w:eastAsia="仿宋_GB2312" w:hint="eastAsia"/>
          <w:sz w:val="32"/>
          <w:szCs w:val="32"/>
        </w:rPr>
        <w:t>，</w:t>
      </w:r>
      <w:r>
        <w:rPr>
          <w:rFonts w:ascii="仿宋_GB2312" w:eastAsia="仿宋_GB2312" w:cs="宋体" w:hint="eastAsia"/>
          <w:kern w:val="0"/>
          <w:sz w:val="32"/>
          <w:szCs w:val="32"/>
        </w:rPr>
        <w:t>并</w:t>
      </w:r>
      <w:r>
        <w:rPr>
          <w:rFonts w:ascii="仿宋_GB2312" w:eastAsia="仿宋_GB2312" w:hint="eastAsia"/>
          <w:sz w:val="32"/>
          <w:szCs w:val="32"/>
        </w:rPr>
        <w:t>追究行政责任，涉嫌构成犯罪的，依法移送有关机关。</w:t>
      </w:r>
    </w:p>
    <w:p>
      <w:pPr>
        <w:spacing w:line="580" w:lineRule="exact"/>
        <w:ind w:firstLineChars="200" w:firstLine="640"/>
        <w:rPr>
          <w:rFonts w:ascii="仿宋_GB2312" w:eastAsia="仿宋_GB2312" w:cs="宋体"/>
          <w:kern w:val="0"/>
          <w:sz w:val="32"/>
          <w:szCs w:val="32"/>
        </w:rPr>
      </w:pPr>
      <w:r>
        <w:rPr>
          <w:rFonts w:ascii="仿宋_GB2312" w:eastAsia="仿宋_GB2312" w:cs="仿宋_GB2312" w:hint="eastAsia"/>
          <w:b/>
          <w:bCs/>
          <w:sz w:val="32"/>
          <w:szCs w:val="32"/>
        </w:rPr>
        <w:t>第十七条</w:t>
      </w:r>
      <w:r>
        <w:rPr>
          <w:rFonts w:ascii="仿宋_GB2312" w:eastAsia="仿宋_GB2312" w:cs="宋体" w:hint="eastAsia"/>
          <w:kern w:val="0"/>
          <w:sz w:val="32"/>
          <w:szCs w:val="32"/>
        </w:rPr>
        <w:t xml:space="preserve"> 企业标准的备案工作不收取任何费用。</w:t>
      </w:r>
    </w:p>
    <w:p>
      <w:pPr>
        <w:pStyle w:val="19"/>
        <w:widowControl w:val="0"/>
        <w:spacing w:before="0" w:beforeAutospacing="0" w:after="0" w:afterAutospacing="0" w:line="580" w:lineRule="exact"/>
        <w:jc w:val="center"/>
        <w:textAlignment w:val="baseline"/>
        <w:rPr>
          <w:rFonts w:ascii="黑体" w:eastAsia="黑体" w:cs="黑体"/>
          <w:sz w:val="32"/>
          <w:szCs w:val="32"/>
        </w:rPr>
      </w:pPr>
      <w:r>
        <w:rPr>
          <w:rFonts w:ascii="黑体" w:eastAsia="黑体" w:cs="黑体" w:hint="eastAsia"/>
          <w:sz w:val="32"/>
          <w:szCs w:val="32"/>
        </w:rPr>
        <w:t>第五章   附则</w:t>
      </w:r>
    </w:p>
    <w:p>
      <w:pPr>
        <w:spacing w:line="580" w:lineRule="exact"/>
        <w:ind w:firstLineChars="200" w:firstLine="640"/>
        <w:rPr>
          <w:rFonts w:ascii="仿宋_GB2312" w:eastAsia="仿宋_GB2312" w:cs="仿宋_GB2312"/>
          <w:b/>
          <w:bCs/>
          <w:sz w:val="32"/>
          <w:szCs w:val="32"/>
        </w:rPr>
      </w:pPr>
      <w:r>
        <w:rPr>
          <w:rFonts w:ascii="仿宋_GB2312" w:eastAsia="仿宋_GB2312" w:cs="仿宋_GB2312" w:hint="eastAsia"/>
          <w:b/>
          <w:bCs/>
          <w:sz w:val="32"/>
          <w:szCs w:val="32"/>
        </w:rPr>
        <w:t>第十八条</w:t>
      </w:r>
      <w:r>
        <w:rPr>
          <w:rFonts w:ascii="仿宋_GB2312" w:eastAsia="仿宋_GB2312" w:cs="仿宋_GB2312" w:hint="eastAsia"/>
          <w:sz w:val="32"/>
          <w:szCs w:val="32"/>
        </w:rPr>
        <w:t xml:space="preserve">  各级卫生行政部门应当结合标准跟踪评价工作，</w:t>
      </w:r>
      <w:r>
        <w:rPr>
          <w:rFonts w:ascii="仿宋_GB2312" w:eastAsia="仿宋_GB2312" w:cs="宋体" w:hint="eastAsia"/>
          <w:kern w:val="0"/>
          <w:sz w:val="32"/>
          <w:szCs w:val="32"/>
        </w:rPr>
        <w:t>做好政策及标准的宣传和指导。</w:t>
      </w:r>
    </w:p>
    <w:p>
      <w:pPr>
        <w:pStyle w:val="19"/>
        <w:spacing w:line="580" w:lineRule="exact"/>
        <w:ind w:firstLineChars="200" w:firstLine="640"/>
        <w:textAlignment w:val="baseline"/>
        <w:rPr>
          <w:rFonts w:ascii="仿宋_GB2312" w:eastAsia="仿宋_GB2312" w:cs="仿宋_GB2312"/>
          <w:b/>
          <w:bCs/>
          <w:sz w:val="32"/>
          <w:szCs w:val="32"/>
          <w:u w:val="single"/>
        </w:rPr>
      </w:pPr>
      <w:r>
        <w:rPr>
          <w:rFonts w:ascii="仿宋_GB2312" w:eastAsia="仿宋_GB2312" w:cs="仿宋_GB2312" w:hint="eastAsia"/>
          <w:b/>
          <w:bCs/>
          <w:sz w:val="32"/>
          <w:szCs w:val="32"/>
        </w:rPr>
        <w:t>第十九条</w:t>
      </w:r>
      <w:r>
        <w:rPr>
          <w:rFonts w:ascii="仿宋_GB2312" w:eastAsia="仿宋_GB2312" w:cs="仿宋_GB2312" w:hint="eastAsia"/>
          <w:sz w:val="31"/>
          <w:szCs w:val="31"/>
        </w:rPr>
        <w:t xml:space="preserve">  </w:t>
      </w:r>
      <w:r>
        <w:rPr>
          <w:rFonts w:ascii="仿宋_GB2312" w:eastAsia="仿宋_GB2312" w:hint="eastAsia"/>
          <w:sz w:val="32"/>
          <w:szCs w:val="32"/>
        </w:rPr>
        <w:t>本办法施行前已经备案的企业标准，符合现行法律法规、国家标准、地方标准</w:t>
      </w:r>
      <w:r>
        <w:rPr>
          <w:rFonts w:ascii="仿宋_GB2312" w:eastAsia="仿宋_GB2312" w:cs="仿宋_GB2312" w:hint="eastAsia"/>
          <w:sz w:val="32"/>
          <w:szCs w:val="32"/>
        </w:rPr>
        <w:t>及其他有关规定</w:t>
      </w:r>
      <w:r>
        <w:rPr>
          <w:rFonts w:ascii="仿宋_GB2312" w:eastAsia="仿宋_GB2312" w:hint="eastAsia"/>
          <w:sz w:val="32"/>
          <w:szCs w:val="32"/>
        </w:rPr>
        <w:t>的，在原有效期满后自动失效</w:t>
      </w:r>
      <w:r>
        <w:rPr>
          <w:rFonts w:ascii="仿宋_GB2312" w:eastAsia="仿宋_GB2312" w:cs="仿宋_GB2312" w:hint="eastAsia"/>
          <w:sz w:val="32"/>
          <w:szCs w:val="32"/>
        </w:rPr>
        <w:t xml:space="preserve">。 </w:t>
      </w:r>
    </w:p>
    <w:p>
      <w:pPr>
        <w:spacing w:line="580" w:lineRule="exact"/>
        <w:ind w:firstLineChars="200" w:firstLine="640"/>
        <w:rPr>
          <w:rFonts w:ascii="仿宋_GB2312" w:eastAsia="仿宋_GB2312"/>
          <w:sz w:val="32"/>
          <w:szCs w:val="32"/>
        </w:rPr>
      </w:pPr>
      <w:r>
        <w:rPr>
          <w:rFonts w:ascii="仿宋_GB2312" w:eastAsia="仿宋_GB2312" w:cs="仿宋_GB2312" w:hint="eastAsia"/>
          <w:b/>
          <w:bCs/>
          <w:sz w:val="32"/>
          <w:szCs w:val="32"/>
        </w:rPr>
        <w:t xml:space="preserve">第二十条  </w:t>
      </w:r>
      <w:r>
        <w:rPr>
          <w:rFonts w:ascii="仿宋_GB2312" w:eastAsia="仿宋_GB2312" w:hint="eastAsia"/>
          <w:sz w:val="32"/>
          <w:szCs w:val="32"/>
        </w:rPr>
        <w:t>本办法即日起实施，</w:t>
      </w:r>
      <w:r>
        <w:rPr>
          <w:rFonts w:ascii="仿宋_GB2312" w:eastAsia="仿宋_GB2312" w:cs="宋体" w:hint="eastAsia"/>
          <w:kern w:val="0"/>
          <w:sz w:val="32"/>
          <w:szCs w:val="32"/>
        </w:rPr>
        <w:t>省</w:t>
      </w:r>
      <w:r>
        <w:rPr>
          <w:rFonts w:ascii="仿宋_GB2312" w:eastAsia="仿宋_GB2312" w:cs="宋体" w:hint="eastAsia"/>
          <w:kern w:val="0"/>
          <w:sz w:val="32"/>
          <w:szCs w:val="32"/>
          <w:lang w:eastAsia="zh-CN"/>
        </w:rPr>
        <w:t>卫生健康</w:t>
      </w:r>
      <w:r>
        <w:rPr>
          <w:rFonts w:ascii="仿宋_GB2312" w:eastAsia="仿宋_GB2312" w:cs="宋体" w:hint="eastAsia"/>
          <w:kern w:val="0"/>
          <w:sz w:val="32"/>
          <w:szCs w:val="32"/>
        </w:rPr>
        <w:t>委</w:t>
      </w:r>
      <w:r>
        <w:rPr>
          <w:rFonts w:ascii="仿宋_GB2312" w:eastAsia="仿宋_GB2312" w:cs="宋体"/>
          <w:kern w:val="0"/>
          <w:sz w:val="32"/>
          <w:szCs w:val="32"/>
        </w:rPr>
        <w:t>2018年8</w:t>
      </w:r>
      <w:r>
        <w:rPr>
          <w:rFonts w:ascii="仿宋_GB2312" w:eastAsia="仿宋_GB2312" w:cs="宋体" w:hint="eastAsia"/>
          <w:kern w:val="0"/>
          <w:sz w:val="32"/>
          <w:szCs w:val="32"/>
        </w:rPr>
        <w:t>月</w:t>
      </w:r>
      <w:r>
        <w:rPr>
          <w:rFonts w:ascii="仿宋_GB2312" w:eastAsia="仿宋_GB2312" w:cs="宋体"/>
          <w:kern w:val="0"/>
          <w:sz w:val="32"/>
          <w:szCs w:val="32"/>
        </w:rPr>
        <w:t>29</w:t>
      </w:r>
      <w:r>
        <w:rPr>
          <w:rFonts w:ascii="仿宋_GB2312" w:eastAsia="仿宋_GB2312" w:cs="宋体" w:hint="eastAsia"/>
          <w:kern w:val="0"/>
          <w:sz w:val="32"/>
          <w:szCs w:val="32"/>
        </w:rPr>
        <w:t>日发布的《关于印发黑龙江省食品安全企业标准备案办法的通知》（黑卫食品规发〔2018〕2</w:t>
      </w:r>
      <w:r>
        <w:rPr>
          <w:rFonts w:ascii="仿宋_GB2312" w:eastAsia="仿宋_GB2312" w:cs="宋体"/>
          <w:kern w:val="0"/>
          <w:sz w:val="32"/>
          <w:szCs w:val="32"/>
        </w:rPr>
        <w:t>7</w:t>
      </w:r>
      <w:r>
        <w:rPr>
          <w:rFonts w:ascii="仿宋_GB2312" w:eastAsia="仿宋_GB2312" w:cs="宋体" w:hint="eastAsia"/>
          <w:kern w:val="0"/>
          <w:sz w:val="32"/>
          <w:szCs w:val="32"/>
        </w:rPr>
        <w:t>号）同时废止。</w:t>
      </w:r>
      <w:r>
        <w:rPr>
          <w:rFonts w:ascii="仿宋_GB2312" w:eastAsia="仿宋_GB2312" w:hint="eastAsia"/>
          <w:sz w:val="32"/>
          <w:szCs w:val="32"/>
        </w:rPr>
        <w:t xml:space="preserve">  </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hint="eastAsia"/>
          <w:sz w:val="32"/>
          <w:szCs w:val="32"/>
        </w:rPr>
      </w:pP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附件：1.</w:t>
      </w:r>
      <w:r>
        <w:rPr>
          <w:rFonts w:ascii="仿宋_GB2312" w:eastAsia="仿宋_GB2312" w:hint="eastAsia"/>
          <w:sz w:val="32"/>
          <w:szCs w:val="32"/>
        </w:rPr>
        <w:t>食品安全企业标准文本样式</w:t>
      </w:r>
    </w:p>
    <w:p>
      <w:pPr>
        <w:spacing w:line="580" w:lineRule="exact"/>
        <w:ind w:firstLineChars="500" w:firstLine="1600"/>
        <w:rPr>
          <w:rFonts w:ascii="仿宋_GB2312" w:eastAsia="仿宋_GB2312" w:cs="仿宋_GB2312"/>
          <w:sz w:val="32"/>
          <w:szCs w:val="32"/>
        </w:rPr>
      </w:pPr>
      <w:r>
        <w:rPr>
          <w:rFonts w:ascii="仿宋_GB2312" w:eastAsia="仿宋_GB2312" w:cs="仿宋_GB2312" w:hint="eastAsia"/>
          <w:sz w:val="32"/>
          <w:szCs w:val="32"/>
        </w:rPr>
        <w:t>2.食品安全企业标准备案信息登记表</w:t>
      </w:r>
    </w:p>
    <w:p>
      <w:pPr>
        <w:spacing w:line="580" w:lineRule="exact"/>
        <w:ind w:firstLineChars="500" w:firstLine="1600"/>
        <w:rPr>
          <w:rFonts w:ascii="仿宋_GB2312" w:eastAsia="仿宋_GB2312" w:cs="仿宋_GB2312"/>
          <w:sz w:val="32"/>
          <w:szCs w:val="32"/>
        </w:rPr>
      </w:pPr>
      <w:r>
        <w:rPr>
          <w:rFonts w:ascii="仿宋_GB2312" w:eastAsia="仿宋_GB2312" w:cs="仿宋_GB2312" w:hint="eastAsia"/>
          <w:sz w:val="32"/>
          <w:szCs w:val="32"/>
        </w:rPr>
        <w:t>3.食品安全企业标准编制说明</w:t>
      </w:r>
    </w:p>
    <w:p>
      <w:pPr>
        <w:spacing w:line="580" w:lineRule="exact"/>
        <w:ind w:firstLineChars="500" w:firstLine="1600"/>
        <w:rPr>
          <w:rFonts w:ascii="黑体" w:eastAsia="黑体" w:cs="黑体"/>
          <w:kern w:val="0"/>
          <w:sz w:val="32"/>
          <w:szCs w:val="32"/>
        </w:rPr>
      </w:pPr>
      <w:r>
        <w:rPr>
          <w:rFonts w:ascii="仿宋_GB2312" w:eastAsia="仿宋_GB2312" w:cs="仿宋_GB2312" w:hint="eastAsia"/>
          <w:sz w:val="32"/>
          <w:szCs w:val="32"/>
        </w:rPr>
        <w:t>4.食品安全企业标准备案废止申请表</w:t>
      </w:r>
    </w:p>
    <w:p>
      <w:pPr>
        <w:spacing w:line="600" w:lineRule="exact"/>
        <w:jc w:val="left"/>
        <w:rPr>
          <w:rFonts w:ascii="黑体" w:eastAsia="黑体" w:cs="黑体"/>
          <w:kern w:val="0"/>
          <w:sz w:val="32"/>
          <w:szCs w:val="32"/>
        </w:rPr>
      </w:pPr>
      <w:r>
        <w:rPr>
          <w:rFonts w:ascii="黑体" w:eastAsia="黑体" w:cs="黑体" w:hint="eastAsia"/>
          <w:kern w:val="0"/>
          <w:sz w:val="32"/>
          <w:szCs w:val="32"/>
        </w:rPr>
        <w:br w:type="page"/>
      </w:r>
    </w:p>
    <w:p>
      <w:pPr>
        <w:keepNext w:val="0"/>
        <w:keepLines w:val="0"/>
        <w:pageBreakBefore w:val="0"/>
        <w:widowControl/>
        <w:kinsoku/>
        <w:wordWrap/>
        <w:overflowPunct/>
        <w:topLinePunct w:val="0"/>
        <w:autoSpaceDE/>
        <w:autoSpaceDN/>
        <w:bidi w:val="0"/>
        <w:adjustRightInd/>
        <w:snapToGrid/>
        <w:spacing w:line="400" w:lineRule="exact"/>
        <w:ind w:leftChars="-300" w:left="-630" w:right="0" w:firstLine="0"/>
        <w:jc w:val="both"/>
        <w:textAlignment w:val="auto"/>
        <w:outlineLvl w:val="9"/>
        <w:rPr>
          <w:rFonts w:ascii="黑体" w:eastAsia="黑体" w:cs="黑体" w:hint="eastAsia"/>
          <w:sz w:val="32"/>
          <w:szCs w:val="32"/>
          <w:lang w:val="en-US" w:eastAsia="zh-CN"/>
        </w:rPr>
      </w:pPr>
      <w:r>
        <w:rPr>
          <w:rFonts w:ascii="黑体" w:eastAsia="黑体" w:cs="黑体" w:hint="eastAsia"/>
          <w:sz w:val="32"/>
          <w:szCs w:val="32"/>
          <w:lang w:eastAsia="zh-CN"/>
        </w:rPr>
        <w:t>附件</w:t>
      </w:r>
      <w:r>
        <w:rPr>
          <w:rFonts w:ascii="黑体" w:eastAsia="黑体" w:cs="黑体" w:hint="eastAsia"/>
          <w:sz w:val="32"/>
          <w:szCs w:val="32"/>
          <w:lang w:val="en-US" w:eastAsia="zh-CN"/>
        </w:rPr>
        <w:t>1</w:t>
      </w:r>
    </w:p>
    <w:p>
      <w:pPr>
        <w:pStyle w:val="22"/>
        <w:framePr w:w="0" w:hRule="auto" w:hSpace="180" w:vSpace="180" w:wrap="around" w:vAnchor="margin" w:hAnchor="margin" w:xAlign="left" w:y="1" w:anchorLock="1"/>
      </w:pPr>
      <w:r>
        <w:rPr>
          <w:rFonts w:ascii="MS Mincho" w:eastAsia="MS Mincho" w:cs="MS Mincho" w:hAnsi="MS Mincho" w:hint="eastAsia"/>
        </w:rPr>
        <w:t> </w:t>
      </w:r>
      <w:r>
        <w:t xml:space="preserve"> </w:t>
      </w:r>
    </w:p>
    <w:p>
      <w:pPr>
        <w:pStyle w:val="24"/>
        <w:framePr w:w="6101" w:hRule="exact" w:h="1389" w:hSpace="181" w:vSpace="181" w:wrap="around" w:vAnchor="page" w:hAnchor="page" w:x="4673" w:y="942" w:anchorLock="1"/>
        <w:jc w:val="center"/>
        <w:rPr>
          <w:rFonts w:hint="eastAsia"/>
          <w:w w:val="100"/>
        </w:rPr>
      </w:pPr>
      <w:r>
        <w:rPr>
          <w:rFonts w:hint="eastAsia"/>
          <w:lang w:val="en-US" w:eastAsia="zh-CN"/>
        </w:rPr>
        <w:t xml:space="preserve"> </w:t>
      </w:r>
      <w:r>
        <w:t>Q</w:t>
      </w:r>
      <w:r>
        <w:rPr>
          <w:rFonts w:ascii="宋体"/>
          <w:b/>
          <w:w w:val="100"/>
        </w:rPr>
        <w:t>/</w:t>
      </w:r>
      <w:r>
        <w:rPr>
          <w:rStyle w:val="25Char"/>
          <w:rFonts w:ascii="Times New Roman" w:cs="Times New Roman" w:hAnsi="Times New Roman"/>
          <w:b/>
          <w:w w:val="110"/>
          <w:sz w:val="52"/>
          <w:szCs w:val="52"/>
          <w:u w:val="none"/>
          <w:bdr w:val="single" w:sz="4" w:space="0" w:color="auto"/>
          <w:lang w:eastAsia="zh-CN"/>
        </w:rPr>
        <w:t>企业代号</w:t>
      </w:r>
      <w:r>
        <w:rPr>
          <w:rStyle w:val="25Char"/>
          <w:rFonts w:hint="eastAsia"/>
          <w:b w:val="0"/>
          <w:bCs/>
          <w:w w:val="100"/>
          <w:lang w:eastAsia="zh-CN"/>
        </w:rPr>
        <w:t>（汉语拼音字头）</w:t>
      </w:r>
    </w:p>
    <w:p>
      <w:pPr>
        <w:pStyle w:val="26"/>
        <w:framePr w:w="0" w:hRule="auto" w:hSpace="181" w:vSpace="181" w:wrap="around" w:vAnchor="page" w:hAnchor="page" w:x="1419" w:y="2286" w:anchorLock="1"/>
        <w:jc w:val="distribute"/>
        <w:rPr>
          <w:rFonts w:ascii="Times New Roman" w:hAnsi="Times New Roman"/>
        </w:rPr>
      </w:pPr>
      <w:r>
        <w:rPr>
          <w:rFonts w:hint="eastAsia"/>
          <w:u w:val="none"/>
          <w:bdr w:val="single" w:sz="4" w:space="0" w:color="auto"/>
          <w:lang w:eastAsia="zh-CN"/>
        </w:rPr>
        <w:t>企业名称</w:t>
      </w:r>
      <w:r>
        <w:rPr>
          <w:rFonts w:hint="eastAsia"/>
        </w:rPr>
        <w:t>企业标准</w:t>
      </w:r>
    </w:p>
    <w:p>
      <w:pPr>
        <w:pStyle w:val="27"/>
        <w:framePr w:w="9337" w:hRule="exact" w:h="1242" w:hSpace="284" w:wrap="around" w:vAnchor="page" w:hAnchor="page" w:x="1630" w:y="2908" w:anchorLock="1"/>
        <w:rPr>
          <w:rFonts w:ascii="黑体" w:eastAsia="黑体" w:cs="黑体" w:hint="eastAsia"/>
          <w:sz w:val="28"/>
          <w:szCs w:val="28"/>
        </w:rPr>
      </w:pPr>
      <w:r>
        <w:rPr>
          <w:rFonts w:ascii="黑体" w:eastAsia="黑体" w:cs="黑体" w:hint="eastAsia"/>
          <w:sz w:val="28"/>
          <w:szCs w:val="28"/>
        </w:rPr>
        <w:t>Q/</w:t>
      </w:r>
      <w:r>
        <w:rPr>
          <w:rFonts w:ascii="黑体" w:eastAsia="黑体" w:cs="黑体" w:hint="eastAsia"/>
          <w:sz w:val="28"/>
          <w:szCs w:val="28"/>
          <w:u w:val="none"/>
          <w:bdr w:val="single" w:sz="4" w:space="0" w:color="auto"/>
          <w:lang w:eastAsia="zh-CN"/>
        </w:rPr>
        <w:t>企业代号</w:t>
      </w:r>
      <w:r>
        <w:rPr>
          <w:rStyle w:val="25Char"/>
          <w:rFonts w:ascii="黑体" w:eastAsia="黑体" w:cs="黑体" w:hint="eastAsia"/>
          <w:b w:val="0"/>
          <w:bCs/>
          <w:sz w:val="28"/>
          <w:szCs w:val="28"/>
          <w:lang w:eastAsia="zh-CN"/>
        </w:rPr>
        <w:t>（汉语拼音字头）</w:t>
      </w:r>
      <w:r>
        <w:rPr>
          <w:rStyle w:val="25Char"/>
          <w:rFonts w:ascii="黑体" w:eastAsia="黑体" w:cs="黑体" w:hint="eastAsia"/>
          <w:b/>
          <w:bCs w:val="0"/>
          <w:spacing w:val="28"/>
          <w:sz w:val="28"/>
          <w:szCs w:val="28"/>
          <w:bdr w:val="single" w:sz="4" w:space="0" w:color="auto"/>
          <w:lang w:val="en-US" w:eastAsia="zh-CN"/>
        </w:rPr>
        <w:t>****</w:t>
      </w:r>
      <w:r>
        <w:rPr>
          <w:rStyle w:val="25Char"/>
          <w:rFonts w:ascii="黑体" w:eastAsia="黑体" w:cs="黑体" w:hint="eastAsia"/>
          <w:b w:val="0"/>
          <w:bCs/>
          <w:sz w:val="28"/>
          <w:szCs w:val="28"/>
          <w:lang w:val="en-US" w:eastAsia="zh-CN"/>
        </w:rPr>
        <w:t xml:space="preserve">（四位顺序号) </w:t>
      </w:r>
      <w:r>
        <w:rPr>
          <w:rFonts w:ascii="黑体" w:eastAsia="黑体" w:cs="黑体" w:hint="eastAsia"/>
          <w:sz w:val="28"/>
          <w:szCs w:val="28"/>
        </w:rPr>
        <w:t>S</w:t>
      </w:r>
      <w:r>
        <w:rPr>
          <w:rFonts w:ascii="黑体" w:eastAsia="黑体" w:cs="黑体" w:hint="eastAsia"/>
          <w:sz w:val="28"/>
          <w:szCs w:val="28"/>
          <w:lang w:val="en-US" w:eastAsia="zh-CN"/>
        </w:rPr>
        <w:t xml:space="preserve"> </w:t>
      </w:r>
      <w:r>
        <w:rPr>
          <w:rFonts w:ascii="黑体" w:eastAsia="黑体" w:cs="黑体" w:hint="eastAsia"/>
          <w:sz w:val="28"/>
          <w:szCs w:val="28"/>
        </w:rPr>
        <w:t>—</w:t>
      </w:r>
      <w:r>
        <w:rPr>
          <w:rFonts w:ascii="黑体" w:eastAsia="黑体" w:cs="黑体" w:hint="eastAsia"/>
          <w:sz w:val="28"/>
          <w:szCs w:val="28"/>
          <w:lang w:val="en-US" w:eastAsia="zh-CN"/>
        </w:rPr>
        <w:t xml:space="preserve"> </w:t>
      </w:r>
      <w:r>
        <w:rPr>
          <w:rStyle w:val="25Char"/>
          <w:rFonts w:ascii="黑体" w:eastAsia="黑体" w:cs="黑体" w:hint="eastAsia"/>
          <w:b/>
          <w:bCs w:val="0"/>
          <w:spacing w:val="28"/>
          <w:sz w:val="28"/>
          <w:szCs w:val="28"/>
          <w:bdr w:val="single" w:sz="4" w:space="0" w:color="auto"/>
          <w:lang w:val="en-US" w:eastAsia="zh-CN"/>
        </w:rPr>
        <w:t>****</w:t>
      </w:r>
      <w:r>
        <w:rPr>
          <w:rStyle w:val="25Char"/>
          <w:rFonts w:ascii="黑体" w:eastAsia="黑体" w:cs="黑体" w:hint="eastAsia"/>
          <w:b w:val="0"/>
          <w:bCs/>
          <w:sz w:val="28"/>
          <w:szCs w:val="28"/>
          <w:lang w:val="en-US" w:eastAsia="zh-CN"/>
        </w:rPr>
        <w:t>（发布年代号）</w:t>
      </w:r>
    </w:p>
    <w:p>
      <w:pPr>
        <w:pStyle w:val="27"/>
        <w:framePr w:w="9337" w:hRule="exact" w:h="1242" w:hSpace="284" w:wrap="around" w:vAnchor="page" w:hAnchor="page" w:x="1630" w:y="2908" w:anchorLock="1"/>
      </w:pPr>
    </w:p>
    <w:p>
      <w:pPr>
        <w:pStyle w:val="27"/>
        <w:framePr w:w="9337" w:hRule="exact" w:h="1242" w:hSpace="284" w:wrap="around" w:vAnchor="page" w:hAnchor="page" w:x="1630" w:y="2908" w:anchorLock="1"/>
      </w:pPr>
    </w:p>
    <w:p>
      <w:pPr>
        <w:pStyle w:val="28"/>
        <w:framePr w:w="9639" w:hRule="exact" w:h="6917" w:wrap="around" w:vAnchor="page" w:hAnchor="page" w:xAlign="center" w:y="6408" w:anchorLock="1"/>
        <w:rPr>
          <w:rFonts w:hint="eastAsia"/>
        </w:rPr>
      </w:pPr>
      <w:r>
        <w:rPr>
          <w:rFonts w:hint="eastAsia"/>
          <w:u w:val="none"/>
          <w:bdr w:val="single" w:sz="4" w:space="0" w:color="auto"/>
          <w:lang w:eastAsia="zh-CN"/>
        </w:rPr>
        <w:t>企业</w:t>
      </w:r>
      <w:r>
        <w:rPr>
          <w:rFonts w:hint="eastAsia"/>
          <w:u w:val="none"/>
          <w:bdr w:val="single" w:sz="4" w:space="0" w:color="auto"/>
        </w:rPr>
        <w:t>标准名称</w:t>
      </w:r>
    </w:p>
    <w:p>
      <w:pPr>
        <w:pStyle w:val="29"/>
        <w:framePr w:w="9639" w:hRule="exact" w:h="6917" w:wrap="around" w:vAnchor="page" w:hAnchor="page" w:xAlign="center" w:y="6408" w:anchorLock="1"/>
      </w:pPr>
    </w:p>
    <w:p>
      <w:pPr>
        <w:pStyle w:val="30"/>
        <w:framePr w:w="9639" w:hRule="exact" w:h="6917" w:wrap="around" w:vAnchor="page" w:hAnchor="page" w:xAlign="center" w:y="6408" w:anchorLock="1"/>
      </w:pPr>
    </w:p>
    <w:tbl>
      <w:tblPr>
        <w:jc w:val="left"/>
        <w:tblInd w:w="0" w:type="dx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854"/>
      </w:tblGrid>
      <w:tr>
        <w:tc>
          <w:tcPr>
            <w:tcW w:w="9854" w:type="dxa"/>
            <w:tcBorders>
              <w:top w:val="nil"/>
              <w:left w:val="nil"/>
              <w:bottom w:val="nil"/>
              <w:right w:val="nil"/>
            </w:tcBorders>
            <w:noWrap/>
          </w:tcPr>
          <w:p>
            <w:pPr>
              <w:pStyle w:val="31"/>
              <w:framePr w:w="9639" w:hRule="exact" w:h="6917" w:wrap="around" w:vAnchor="page" w:hAnchor="page" w:xAlign="center" w:y="6408" w:anchorLock="1"/>
            </w:pPr>
            <w:r>
              <mc:AlternateContent>
                <mc:Choice Requires="wps">
                  <w:drawing>
                    <wp:anchor distT="0" distB="0" distL="114298" distR="114298" simplePos="0" relativeHeight="6" behindDoc="1" locked="1" layoutInCell="1" hidden="0" allowOverlap="1">
                      <wp:simplePos x="0" y="0"/>
                      <wp:positionH relativeFrom="column">
                        <wp:posOffset>2200908</wp:posOffset>
                      </wp:positionH>
                      <wp:positionV relativeFrom="paragraph">
                        <wp:posOffset>4281803</wp:posOffset>
                      </wp:positionV>
                      <wp:extent cx="1905000" cy="254000"/>
                      <wp:effectExtent l="0" t="0" r="0" b="0"/>
                      <wp:wrapNone/>
                      <wp:docPr id="4" name="RQ"/>
                      <wp:cNvGraphicFramePr>
                        <a:graphicFrameLocks noChangeAspect="0"/>
                      </wp:cNvGraphicFramePr>
                      <a:graphic>
                        <a:graphicData uri="http://schemas.microsoft.com/office/word/2010/wordprocessingShape">
                          <wps:wsp>
                            <wps:cNvSpPr/>
                            <wps:spPr>
                              <a:xfrm rot="0">
                                <a:off x="0" y="0"/>
                                <a:ext cx="1905000" cy="2540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RQ 5" o:spid="_x0000_s5" fillcolor="#FFFFFF" stroked="f" style="position:absolute;margin-left:173.29987pt;margin-top:337.14984pt;width:150.0pt;height:20.000008pt;z-index:-10;mso-position-horizontal:absolute;mso-position-vertical:absolute;mso-wrap-distance-left:8.999863pt;mso-wrap-distance-right:8.999863pt;">
                      <v:stroke color="#000000"/>
                      <w10:anchorLock/>
                    </v:rect>
                  </w:pict>
                </mc:Fallback>
              </mc:AlternateContent>
            </w:r>
          </w:p>
        </w:tc>
      </w:tr>
      <w:tr>
        <w:tc>
          <w:tcPr>
            <w:tcW w:w="9854" w:type="dxa"/>
            <w:tcBorders>
              <w:top w:val="nil"/>
              <w:left w:val="nil"/>
              <w:bottom w:val="nil"/>
              <w:right w:val="nil"/>
            </w:tcBorders>
            <w:noWrap/>
          </w:tcPr>
          <w:p>
            <w:pPr>
              <w:pStyle w:val="32"/>
              <w:framePr w:w="9639" w:hRule="exact" w:h="6917" w:wrap="around" w:vAnchor="page" w:hAnchor="page" w:xAlign="center" w:y="6408" w:anchorLock="1"/>
            </w:pPr>
          </w:p>
        </w:tc>
      </w:tr>
    </w:tbl>
    <w:p>
      <w:pPr>
        <w:pStyle w:val="34"/>
        <w:framePr w:w="3997" w:hRule="exact" w:h="471" w:vSpace="181" w:wrap="around" w:vAnchor="page" w:hAnchor="page" w:x="1419" w:y="14097" w:anchorLock="1"/>
        <w:rPr>
          <w:rFonts w:hint="eastAsia"/>
        </w:rPr>
      </w:pPr>
      <w:r>
        <w:rPr>
          <w:rFonts w:ascii="黑体" w:hint="eastAsia"/>
          <w:bdr w:val="single" w:sz="4" w:space="0" w:color="auto"/>
        </w:rPr>
        <w:t>****</w:t>
      </w:r>
      <w:r>
        <w:rPr>
          <w:bdr w:val="single" w:sz="4" w:space="0" w:color="auto"/>
        </w:rPr>
        <w:t xml:space="preserve"> </w:t>
      </w:r>
      <w:r>
        <w:rPr>
          <w:rFonts w:ascii="黑体"/>
          <w:bdr w:val="single" w:sz="4" w:space="0" w:color="auto"/>
        </w:rPr>
        <w:t>–</w:t>
      </w:r>
      <w:r>
        <w:rPr>
          <w:bdr w:val="single" w:sz="4" w:space="0" w:color="auto"/>
        </w:rPr>
        <w:t xml:space="preserve"> </w:t>
      </w:r>
      <w:r>
        <w:rPr>
          <w:rFonts w:ascii="黑体" w:hint="eastAsia"/>
          <w:bdr w:val="single" w:sz="4" w:space="0" w:color="auto"/>
        </w:rPr>
        <w:t>**</w:t>
      </w:r>
      <w:r>
        <w:rPr>
          <w:bdr w:val="single" w:sz="4" w:space="0" w:color="auto"/>
        </w:rPr>
        <w:t xml:space="preserve"> </w:t>
      </w:r>
      <w:r>
        <w:rPr>
          <w:rFonts w:ascii="黑体"/>
          <w:bdr w:val="single" w:sz="4" w:space="0" w:color="auto"/>
        </w:rPr>
        <w:t>–</w:t>
      </w:r>
      <w:r>
        <w:rPr>
          <w:bdr w:val="single" w:sz="4" w:space="0" w:color="auto"/>
        </w:rPr>
        <w:t xml:space="preserve"> </w:t>
      </w:r>
      <w:r>
        <w:rPr>
          <w:rFonts w:ascii="黑体" w:hint="eastAsia"/>
          <w:bdr w:val="single" w:sz="4" w:space="0" w:color="auto"/>
        </w:rPr>
        <w:t>**</w:t>
      </w:r>
      <w:r>
        <w:rPr>
          <w:rFonts w:hint="eastAsia"/>
        </w:rPr>
        <w:t>发布</w:t>
      </w:r>
    </w:p>
    <w:p>
      <w:pPr>
        <w:pStyle w:val="34"/>
        <w:framePr w:w="3997" w:hRule="exact" w:h="471" w:vSpace="181" w:wrap="around" w:vAnchor="page" w:hAnchor="page" w:x="1419" w:y="14097" w:anchorLock="1"/>
      </w:pPr>
      <w:r>
        <mc:AlternateContent>
          <mc:Choice Requires="wps">
            <w:drawing>
              <wp:anchor distT="0" distB="0" distL="114298" distR="114298" simplePos="0" relativeHeight="29" behindDoc="0" locked="1" layoutInCell="1" hidden="0" allowOverlap="1">
                <wp:simplePos x="0" y="0"/>
                <wp:positionH relativeFrom="column">
                  <wp:posOffset>-666</wp:posOffset>
                </wp:positionH>
                <wp:positionV relativeFrom="page">
                  <wp:posOffset>9251301</wp:posOffset>
                </wp:positionV>
                <wp:extent cx="6120130" cy="952"/>
                <wp:effectExtent l="0" t="0" r="0" b="0"/>
                <wp:wrapNone/>
                <wp:docPr id="6" name="Line 10"/>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Line 10 7" o:spid="_x0000_s7" from="-0.05249897pt,728.4489pt" to="481.84753pt,728.52386pt" filled="f" stroked="t" style="position:absolute;z-index:29;mso-position-horizontal:absolute;mso-position-vertical:absolute;mso-position-vertical-relative:page;mso-wrap-distance-left:8.999863pt;mso-wrap-distance-right:8.999863pt;visibility:visible;">
                <v:stroke color="#000000"/>
                <w10:anchorLock/>
              </v:line>
            </w:pict>
          </mc:Fallback>
        </mc:AlternateContent>
      </w:r>
    </w:p>
    <w:p>
      <w:pPr>
        <w:pStyle w:val="36"/>
        <w:framePr w:w="3997" w:hRule="exact" w:h="471" w:vSpace="181" w:wrap="around" w:vAnchor="page" w:hAnchor="page" w:x="7089" w:y="14097" w:anchorLock="1"/>
        <w:rPr>
          <w:rFonts w:hint="eastAsia"/>
        </w:rPr>
      </w:pPr>
      <w:r>
        <w:rPr>
          <w:rFonts w:ascii="黑体" w:hint="eastAsia"/>
          <w:bdr w:val="single" w:sz="4" w:space="0" w:color="auto"/>
        </w:rPr>
        <w:t>****</w:t>
      </w:r>
      <w:r>
        <w:rPr>
          <w:bdr w:val="single" w:sz="4" w:space="0" w:color="auto"/>
        </w:rPr>
        <w:t xml:space="preserve"> </w:t>
      </w:r>
      <w:r>
        <w:rPr>
          <w:rFonts w:ascii="黑体"/>
          <w:bdr w:val="single" w:sz="4" w:space="0" w:color="auto"/>
        </w:rPr>
        <w:t>–</w:t>
      </w:r>
      <w:r>
        <w:rPr>
          <w:bdr w:val="single" w:sz="4" w:space="0" w:color="auto"/>
        </w:rPr>
        <w:t xml:space="preserve"> </w:t>
      </w:r>
      <w:r>
        <w:rPr>
          <w:rFonts w:ascii="黑体" w:hint="eastAsia"/>
          <w:bdr w:val="single" w:sz="4" w:space="0" w:color="auto"/>
        </w:rPr>
        <w:t>**</w:t>
      </w:r>
      <w:r>
        <w:rPr>
          <w:bdr w:val="single" w:sz="4" w:space="0" w:color="auto"/>
        </w:rPr>
        <w:t xml:space="preserve"> </w:t>
      </w:r>
      <w:r>
        <w:rPr>
          <w:rFonts w:ascii="黑体"/>
          <w:bdr w:val="single" w:sz="4" w:space="0" w:color="auto"/>
        </w:rPr>
        <w:t>–</w:t>
      </w:r>
      <w:r>
        <w:rPr>
          <w:bdr w:val="single" w:sz="4" w:space="0" w:color="auto"/>
        </w:rPr>
        <w:t xml:space="preserve"> </w:t>
      </w:r>
      <w:r>
        <w:rPr>
          <w:rFonts w:ascii="黑体" w:hint="eastAsia"/>
          <w:bdr w:val="single" w:sz="4" w:space="0" w:color="auto"/>
        </w:rPr>
        <w:t>**</w:t>
      </w:r>
      <w:r>
        <w:rPr>
          <w:rFonts w:hint="eastAsia"/>
        </w:rPr>
        <w:t>实施</w:t>
      </w:r>
    </w:p>
    <w:p>
      <w:pPr>
        <w:pStyle w:val="36"/>
        <w:framePr w:w="3997" w:hRule="exact" w:h="471" w:vSpace="181" w:wrap="around" w:vAnchor="page" w:hAnchor="page" w:x="7089" w:y="14097" w:anchorLock="1"/>
        <w:rPr>
          <w:rFonts w:hint="eastAsia"/>
        </w:rPr>
      </w:pPr>
    </w:p>
    <w:p>
      <w:pPr>
        <w:pStyle w:val="38"/>
        <w:framePr w:w="10204" w:hRule="exact" w:h="1134" w:hSpace="125" w:vSpace="181" w:wrap="around" w:vAnchor="page" w:hAnchor="page" w:x="1204" w:y="15310" w:anchorLock="1"/>
      </w:pPr>
      <w:bookmarkStart w:id="1" w:name="fm"/>
      <w:r>
        <w:rPr>
          <w:w w:val="100"/>
          <w:u w:val="none"/>
          <w:bdr w:val="single" w:sz="4" w:space="0" w:color="auto"/>
        </w:rPr>
        <mc:AlternateContent>
          <mc:Choice Requires="wps">
            <w:drawing>
              <wp:anchor distT="0" distB="0" distL="114298" distR="114298" simplePos="0" relativeHeight="4" behindDoc="1" locked="0" layoutInCell="1" hidden="0" allowOverlap="1">
                <wp:simplePos x="0" y="0"/>
                <wp:positionH relativeFrom="column">
                  <wp:posOffset>1810389</wp:posOffset>
                </wp:positionH>
                <wp:positionV relativeFrom="paragraph">
                  <wp:posOffset>-3942718</wp:posOffset>
                </wp:positionV>
                <wp:extent cx="1269999" cy="304800"/>
                <wp:effectExtent l="0" t="0" r="0" b="0"/>
                <wp:wrapNone/>
                <wp:docPr id="8" name="LB"/>
                <wp:cNvGraphicFramePr>
                  <a:graphicFrameLocks noChangeAspect="0"/>
                </wp:cNvGraphicFramePr>
                <a:graphic>
                  <a:graphicData uri="http://schemas.microsoft.com/office/word/2010/wordprocessingShape">
                    <wps:wsp>
                      <wps:cNvSpPr/>
                      <wps:spPr>
                        <a:xfrm rot="0">
                          <a:off x="0" y="0"/>
                          <a:ext cx="1269999" cy="3048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LB 9" o:spid="_x0000_s9" fillcolor="#FFFFFF" stroked="f" style="position:absolute;margin-left:142.55032pt;margin-top:-310.4503pt;width:99.999985pt;height:24.0pt;z-index:-11;mso-position-horizontal:absolute;mso-position-vertical:absolute;mso-wrap-distance-left:8.999863pt;mso-wrap-distance-right:8.999863pt;">
                <v:stroke color="#000000"/>
              </v:rect>
            </w:pict>
          </mc:Fallback>
        </mc:AlternateContent>
      </w:r>
      <w:r>
        <w:rPr>
          <w:w w:val="100"/>
          <w:u w:val="none"/>
          <w:bdr w:val="single" w:sz="4" w:space="0" w:color="auto"/>
        </w:rPr>
        <mc:AlternateContent>
          <mc:Choice Requires="wps">
            <w:drawing>
              <wp:anchor distT="0" distB="0" distL="114298" distR="114298" simplePos="0" relativeHeight="2" behindDoc="1" locked="0" layoutInCell="1" hidden="0" allowOverlap="1">
                <wp:simplePos x="0" y="0"/>
                <wp:positionH relativeFrom="column">
                  <wp:posOffset>4413817</wp:posOffset>
                </wp:positionH>
                <wp:positionV relativeFrom="paragraph">
                  <wp:posOffset>-7435196</wp:posOffset>
                </wp:positionV>
                <wp:extent cx="1143000" cy="228600"/>
                <wp:effectExtent l="0" t="0" r="0" b="0"/>
                <wp:wrapNone/>
                <wp:docPr id="10" name="DT"/>
                <wp:cNvGraphicFramePr>
                  <a:graphicFrameLocks noChangeAspect="0"/>
                </wp:cNvGraphicFramePr>
                <a:graphic>
                  <a:graphicData uri="http://schemas.microsoft.com/office/word/2010/wordprocessingShape">
                    <wps:wsp>
                      <wps:cNvSpPr/>
                      <wps:spPr>
                        <a:xfrm rot="0">
                          <a:off x="0" y="0"/>
                          <a:ext cx="1143000" cy="2286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DT 11" o:spid="_x0000_s11" fillcolor="#FFFFFF" stroked="f" style="position:absolute;margin-left:347.54468pt;margin-top:-585.44855pt;width:90.0pt;height:18.0pt;z-index:-12;mso-position-horizontal:absolute;mso-position-vertical:absolute;mso-wrap-distance-left:8.999863pt;mso-wrap-distance-right:8.999863pt;">
                <v:stroke color="#000000"/>
              </v:rect>
            </w:pict>
          </mc:Fallback>
        </mc:AlternateContent>
      </w:r>
      <w:bookmarkStart w:id="2" w:name="Text1"/>
      <w:bookmarkEnd w:id="1"/>
      <w:r>
        <w:rPr>
          <w:rFonts w:ascii="黑体" w:eastAsia="黑体" w:hint="eastAsia"/>
          <w:b w:val="0"/>
          <w:spacing w:val="20"/>
          <w:w w:val="135"/>
          <w:sz w:val="28"/>
          <w:u w:val="none"/>
          <w:bdr w:val="single" w:sz="4" w:space="0" w:color="auto"/>
          <w:lang w:bidi="ar-SA"/>
        </w:rPr>
        <w:fldChar w:fldCharType="begin">
          <w:ffData>
            <w:name w:val="Text1"/>
            <w:enabled/>
            <w:calcOnExit w:val="0"/>
            <w:textInput>
              <w:default w:val="企业名称"/>
            </w:textInput>
          </w:ffData>
        </w:fldChar>
      </w:r>
      <w:r>
        <w:rPr>
          <w:rFonts w:ascii="黑体" w:eastAsia="黑体" w:hint="eastAsia"/>
          <w:b w:val="0"/>
          <w:spacing w:val="20"/>
          <w:w w:val="135"/>
          <w:sz w:val="28"/>
          <w:u w:val="none"/>
          <w:bdr w:val="single" w:sz="4" w:space="0" w:color="auto"/>
          <w:lang w:bidi="ar-SA"/>
        </w:rPr>
        <w:instrText>FORMTEXT</w:instrText>
      </w:r>
      <w:r>
        <w:rPr>
          <w:rFonts w:ascii="黑体" w:eastAsia="黑体" w:hint="eastAsia"/>
          <w:b w:val="0"/>
          <w:spacing w:val="20"/>
          <w:w w:val="135"/>
          <w:sz w:val="28"/>
          <w:u w:val="none"/>
          <w:bdr w:val="single" w:sz="4" w:space="0" w:color="auto"/>
          <w:lang w:bidi="ar-SA"/>
        </w:rPr>
        <w:fldChar w:fldCharType="separate"/>
      </w:r>
      <w:r>
        <w:rPr>
          <w:rFonts w:ascii="黑体" w:eastAsia="黑体" w:hint="eastAsia"/>
          <w:b w:val="0"/>
          <w:spacing w:val="20"/>
          <w:w w:val="135"/>
          <w:sz w:val="28"/>
          <w:u w:val="none"/>
          <w:bdr w:val="single" w:sz="4" w:space="0" w:color="auto"/>
          <w:lang w:bidi="ar-SA"/>
        </w:rPr>
        <w:t>企业名称</w:t>
      </w:r>
      <w:r>
        <w:rPr>
          <w:rFonts w:ascii="黑体" w:eastAsia="黑体" w:hint="eastAsia"/>
          <w:b w:val="0"/>
          <w:spacing w:val="20"/>
          <w:w w:val="135"/>
          <w:sz w:val="28"/>
          <w:u w:val="none"/>
          <w:bdr w:val="single" w:sz="4" w:space="0" w:color="auto"/>
          <w:lang w:bidi="ar-SA"/>
        </w:rPr>
        <w:fldChar w:fldCharType="end"/>
      </w:r>
      <w:bookmarkEnd w:id="2"/>
      <w:r>
        <w:rPr>
          <w:rFonts w:hint="eastAsia"/>
          <w:spacing w:val="42"/>
          <w:szCs w:val="28"/>
        </w:rPr>
        <w:t xml:space="preserve">  </w:t>
      </w:r>
      <w:r>
        <w:rPr>
          <w:rStyle w:val="39"/>
          <w:rFonts w:hint="eastAsia"/>
        </w:rPr>
        <w:t>发布</w:t>
      </w:r>
    </w:p>
    <w:p>
      <w:pPr>
        <w:pStyle w:val="21"/>
        <w:tabs>
          <w:tab w:val="center" w:pos="4201"/>
          <w:tab w:val="right" w:leader="dot" w:pos="9298"/>
        </w:tabs>
        <w:sectPr>
          <w:footerReference w:type="default" r:id="rId2"/>
          <w:pgSz w:w="11906" w:h="16838"/>
          <w:pgMar w:top="567" w:right="850" w:bottom="1134" w:left="1418" w:header="0" w:footer="1134" w:gutter="0"/>
          <w:pgNumType w:start="8"/>
          <w:rtlGutter/>
          <w:docGrid w:type="lines" w:linePitch="312" w:charSpace="0"/>
        </w:sectPr>
      </w:pPr>
      <w:r>
        <mc:AlternateContent>
          <mc:Choice Requires="wps">
            <w:drawing>
              <wp:anchor distT="0" distB="0" distL="114298" distR="114298" simplePos="0" relativeHeight="31" behindDoc="0" locked="0" layoutInCell="1" hidden="0" allowOverlap="1">
                <wp:simplePos x="0" y="0"/>
                <wp:positionH relativeFrom="column">
                  <wp:posOffset>-164398</wp:posOffset>
                </wp:positionH>
                <wp:positionV relativeFrom="paragraph">
                  <wp:posOffset>2334447</wp:posOffset>
                </wp:positionV>
                <wp:extent cx="6120130" cy="952"/>
                <wp:effectExtent l="0" t="0" r="0" b="0"/>
                <wp:wrapNone/>
                <wp:docPr id="12" name="Line 11"/>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Line 11 13" o:spid="_x0000_s13" from="-12.944801pt,183.81471pt" to="468.95523pt,183.88971pt" filled="f" stroked="t" style="position:absolute;z-index:31;mso-position-horizontal:absolute;mso-position-vertical:absolute;mso-wrap-distance-left:8.999863pt;mso-wrap-distance-right:8.999863pt;visibility:visible;">
                <v:stroke color="#000000"/>
              </v:line>
            </w:pict>
          </mc:Fallback>
        </mc:AlternateContent>
      </w:r>
    </w:p>
    <w:p>
      <w:pPr>
        <w:pStyle w:val="40"/>
        <w:rPr>
          <w:rFonts w:hint="eastAsia"/>
        </w:rPr>
      </w:pPr>
      <w:r>
        <w:rPr>
          <w:rFonts w:hint="eastAsia"/>
        </w:rPr>
        <w:t>前</w:t>
      </w:r>
      <w:bookmarkStart w:id="3" w:name="BKQY"/>
      <w:r>
        <w:t>  </w:t>
      </w:r>
      <w:r>
        <w:rPr>
          <w:rFonts w:hint="eastAsia"/>
        </w:rPr>
        <w:t>言</w:t>
      </w:r>
      <w:bookmarkEnd w:id="3"/>
    </w:p>
    <w:p>
      <w:pPr>
        <w:keepNext w:val="0"/>
        <w:keepLines w:val="0"/>
        <w:pageBreakBefore w:val="0"/>
        <w:widowControl w:val="0"/>
        <w:kinsoku/>
        <w:wordWrap/>
        <w:overflowPunct/>
        <w:topLinePunct w:val="0"/>
        <w:bidi w:val="0"/>
        <w:adjustRightInd/>
        <w:snapToGrid/>
        <w:spacing w:line="400" w:lineRule="exact"/>
        <w:ind w:left="0" w:right="0" w:firstLineChars="200" w:firstLine="420"/>
        <w:jc w:val="both"/>
        <w:textAlignment w:val="auto"/>
        <w:outlineLvl w:val="9"/>
        <w:rPr>
          <w:rFonts w:ascii="宋体" w:hint="eastAsia"/>
        </w:rPr>
      </w:pPr>
      <w:r>
        <w:rPr>
          <w:rFonts w:ascii="宋体" w:hint="eastAsia"/>
        </w:rPr>
        <w:t>本标准由</w:t>
      </w:r>
      <w:r>
        <w:rPr>
          <w:rFonts w:ascii="宋体" w:cs="宋体" w:hint="eastAsia"/>
          <w:kern w:val="0"/>
          <w:szCs w:val="21"/>
          <w:u w:val="none"/>
          <w:bdr w:val="single" w:sz="4" w:space="0" w:color="auto"/>
          <w:lang w:eastAsia="zh-CN"/>
        </w:rPr>
        <w:t>企业名称</w:t>
      </w:r>
      <w:r>
        <w:rPr>
          <w:rFonts w:ascii="宋体" w:hint="eastAsia"/>
        </w:rPr>
        <w:t>提出并起草。</w:t>
      </w:r>
    </w:p>
    <w:p>
      <w:pPr>
        <w:keepNext w:val="0"/>
        <w:keepLines w:val="0"/>
        <w:pageBreakBefore w:val="0"/>
        <w:widowControl w:val="0"/>
        <w:kinsoku/>
        <w:wordWrap/>
        <w:overflowPunct/>
        <w:topLinePunct w:val="0"/>
        <w:bidi w:val="0"/>
        <w:adjustRightInd/>
        <w:snapToGrid/>
        <w:spacing w:line="400" w:lineRule="exact"/>
        <w:ind w:left="0" w:right="0" w:firstLineChars="200" w:firstLine="420"/>
        <w:jc w:val="both"/>
        <w:textAlignment w:val="auto"/>
        <w:outlineLvl w:val="9"/>
        <w:rPr>
          <w:rFonts w:ascii="宋体" w:hint="eastAsia"/>
        </w:rPr>
      </w:pPr>
      <w:r>
        <w:rPr>
          <w:rFonts w:ascii="宋体" w:hint="eastAsia"/>
        </w:rPr>
        <w:t>本标准主要起草人：</w:t>
      </w:r>
      <w:r>
        <w:rPr>
          <w:rFonts w:ascii="宋体" w:hint="eastAsia"/>
          <w:lang w:val="en-US" w:eastAsia="zh-CN"/>
        </w:rPr>
        <w:t>(</w:t>
      </w:r>
      <w:r>
        <w:rPr>
          <w:rFonts w:ascii="宋体" w:hint="eastAsia"/>
        </w:rPr>
        <w:t>***</w:t>
      </w:r>
      <w:r>
        <w:rPr>
          <w:rFonts w:ascii="宋体" w:hint="eastAsia"/>
          <w:lang w:val="en-US" w:eastAsia="zh-CN"/>
        </w:rPr>
        <w:t>)</w:t>
      </w:r>
      <w:r>
        <w:rPr>
          <w:rFonts w:ascii="宋体" w:hint="eastAsia"/>
        </w:rPr>
        <w:t>。</w:t>
      </w:r>
    </w:p>
    <w:p>
      <w:pPr>
        <w:keepNext w:val="0"/>
        <w:keepLines w:val="0"/>
        <w:pageBreakBefore w:val="0"/>
        <w:widowControl w:val="0"/>
        <w:kinsoku/>
        <w:wordWrap/>
        <w:overflowPunct/>
        <w:topLinePunct w:val="0"/>
        <w:bidi w:val="0"/>
        <w:adjustRightInd/>
        <w:snapToGrid/>
        <w:spacing w:line="400" w:lineRule="exact"/>
        <w:ind w:left="0" w:right="0" w:firstLineChars="200" w:firstLine="420"/>
        <w:jc w:val="both"/>
        <w:textAlignment w:val="auto"/>
        <w:outlineLvl w:val="9"/>
        <w:rPr>
          <w:rFonts w:ascii="宋体" w:eastAsia="宋体" w:hint="eastAsia"/>
          <w:lang w:val="en-US" w:eastAsia="zh-CN"/>
        </w:rPr>
      </w:pPr>
      <w:r>
        <w:rPr>
          <w:rFonts w:ascii="宋体" w:hint="eastAsia"/>
          <w:lang w:val="en-US" w:eastAsia="zh-CN"/>
        </w:rPr>
        <w:t>本标准为第</w:t>
      </w:r>
      <w:r>
        <w:rPr>
          <w:rFonts w:hint="eastAsia"/>
          <w:bdr w:val="single" w:sz="4" w:space="0" w:color="auto"/>
        </w:rPr>
        <w:t>***</w:t>
      </w:r>
      <w:r>
        <w:rPr>
          <w:rFonts w:ascii="宋体" w:hint="eastAsia"/>
          <w:lang w:val="en-US" w:eastAsia="zh-CN"/>
        </w:rPr>
        <w:t>次发布。</w:t>
      </w:r>
    </w:p>
    <w:p>
      <w:pPr>
        <w:keepNext w:val="0"/>
        <w:keepLines w:val="0"/>
        <w:pageBreakBefore w:val="0"/>
        <w:widowControl w:val="0"/>
        <w:kinsoku/>
        <w:wordWrap/>
        <w:overflowPunct/>
        <w:topLinePunct w:val="0"/>
        <w:bidi w:val="0"/>
        <w:adjustRightInd/>
        <w:snapToGrid/>
        <w:spacing w:line="400" w:lineRule="exact"/>
        <w:ind w:left="0" w:right="0" w:firstLineChars="200" w:firstLine="420"/>
        <w:jc w:val="both"/>
        <w:textAlignment w:val="auto"/>
        <w:outlineLvl w:val="9"/>
        <w:rPr>
          <w:rFonts w:ascii="宋体" w:eastAsia="宋体" w:hint="eastAsia"/>
          <w:lang w:val="en-US" w:eastAsia="zh-CN"/>
        </w:rPr>
      </w:pPr>
      <w:r>
        <w:rPr>
          <w:rFonts w:ascii="宋体" w:eastAsia="宋体" w:hint="eastAsia"/>
          <w:lang w:val="en-US" w:eastAsia="zh-CN"/>
        </w:rPr>
        <w:t>本标准参照</w:t>
      </w:r>
      <w:r>
        <w:rPr>
          <w:rFonts w:hint="eastAsia"/>
          <w:bdr w:val="single" w:sz="4" w:space="0" w:color="auto"/>
        </w:rPr>
        <w:t>***</w:t>
      </w:r>
      <w:r>
        <w:rPr>
          <w:rFonts w:hint="eastAsia"/>
          <w:bdr w:val="single" w:sz="4" w:space="0" w:color="auto"/>
          <w:lang w:eastAsia="zh-CN"/>
        </w:rPr>
        <w:t>（填写：所参照食品安全国家标准或黑龙江省食品安全地方标准）</w:t>
      </w:r>
      <w:r>
        <w:rPr>
          <w:rFonts w:ascii="宋体" w:eastAsia="宋体" w:hint="eastAsia"/>
          <w:lang w:val="en-US" w:eastAsia="zh-CN"/>
        </w:rPr>
        <w:t>编写。</w:t>
      </w:r>
    </w:p>
    <w:p>
      <w:pPr>
        <w:pStyle w:val="21"/>
        <w:keepNext w:val="0"/>
        <w:keepLines w:val="0"/>
        <w:pageBreakBefore w:val="0"/>
        <w:tabs>
          <w:tab w:val="center" w:pos="4201"/>
          <w:tab w:val="right" w:leader="dot" w:pos="9298"/>
        </w:tabs>
        <w:kinsoku/>
        <w:wordWrap/>
        <w:overflowPunct/>
        <w:topLinePunct w:val="0"/>
        <w:autoSpaceDE w:val="0"/>
        <w:autoSpaceDN w:val="0"/>
        <w:bidi w:val="0"/>
        <w:adjustRightInd/>
        <w:snapToGrid/>
        <w:spacing w:line="400" w:lineRule="exact"/>
        <w:ind w:left="0" w:right="0" w:firstLineChars="200" w:firstLine="420"/>
        <w:jc w:val="both"/>
        <w:textAlignment w:val="auto"/>
        <w:outlineLvl w:val="9"/>
        <w:sectPr>
          <w:headerReference w:type="default" r:id="rId3"/>
          <w:footerReference w:type="default" r:id="rId4"/>
          <w:pgSz w:w="11906" w:h="16838"/>
          <w:pgMar w:top="567" w:right="1134" w:bottom="1134" w:left="1418" w:header="1418" w:footer="1134" w:gutter="0"/>
          <w:pgNumType/>
          <w:formProt w:val="0"/>
          <w:docGrid w:type="lines" w:linePitch="312" w:charSpace="0"/>
        </w:sectPr>
      </w:pPr>
      <w:r>
        <w:rPr>
          <w:rFonts w:hint="eastAsia"/>
          <w:lang w:eastAsia="zh-CN"/>
        </w:rPr>
        <w:t>本标准的适用单位为</w:t>
      </w:r>
      <w:r>
        <w:rPr>
          <w:rFonts w:hint="eastAsia"/>
          <w:bdr w:val="single" w:sz="4" w:space="0" w:color="auto"/>
        </w:rPr>
        <w:t>***</w:t>
      </w:r>
      <w:r>
        <w:rPr>
          <w:rFonts w:hint="eastAsia"/>
          <w:lang w:eastAsia="zh-CN"/>
        </w:rPr>
        <w:t>，地址：</w:t>
      </w:r>
      <w:r>
        <w:rPr>
          <w:rFonts w:hint="eastAsia"/>
          <w:bdr w:val="single" w:sz="4" w:space="0" w:color="auto"/>
        </w:rPr>
        <w:t>***</w:t>
      </w:r>
      <w:r>
        <w:rPr>
          <w:rFonts w:hint="eastAsia"/>
          <w:lang w:val="en-US" w:eastAsia="zh-CN"/>
        </w:rPr>
        <w:t xml:space="preserve"> ；</w:t>
      </w:r>
      <w:r>
        <w:rPr>
          <w:rFonts w:hint="eastAsia"/>
          <w:bdr w:val="single" w:sz="4" w:space="0" w:color="auto"/>
        </w:rPr>
        <w:t>***</w:t>
      </w:r>
      <w:r>
        <w:rPr>
          <w:rFonts w:hint="eastAsia"/>
          <w:lang w:eastAsia="zh-CN"/>
        </w:rPr>
        <w:t>，地址：</w:t>
      </w:r>
      <w:r>
        <w:rPr>
          <w:rFonts w:hint="eastAsia"/>
          <w:bdr w:val="single" w:sz="4" w:space="0" w:color="auto"/>
        </w:rPr>
        <w:t>***</w:t>
      </w:r>
      <w:r>
        <w:rPr>
          <w:rFonts w:hint="eastAsia"/>
          <w:lang w:val="en-US" w:eastAsia="zh-CN"/>
        </w:rPr>
        <w:t xml:space="preserve"> </w:t>
      </w:r>
      <w:r>
        <w:rPr>
          <w:rFonts w:hint="eastAsia"/>
          <w:lang w:eastAsia="zh-CN"/>
        </w:rPr>
        <w:t>……</w:t>
      </w:r>
    </w:p>
    <w:p>
      <w:pPr>
        <w:pStyle w:val="41"/>
        <w:spacing w:after="480"/>
        <w:rPr>
          <w:rFonts w:hint="eastAsia"/>
        </w:rPr>
      </w:pPr>
      <w:r>
        <w:rPr>
          <w:rFonts w:hint="eastAsia"/>
          <w:u w:val="none"/>
          <w:bdr w:val="single" w:sz="4" w:space="0" w:color="auto"/>
          <w:lang w:eastAsia="zh-CN"/>
        </w:rPr>
        <w:t>企业</w:t>
      </w:r>
      <w:r>
        <w:rPr>
          <w:rFonts w:hint="eastAsia"/>
          <w:u w:val="none"/>
          <w:bdr w:val="single" w:sz="4" w:space="0" w:color="auto"/>
        </w:rPr>
        <w:t>标准名称</w:t>
      </w:r>
    </w:p>
    <w:p>
      <w:pPr>
        <w:pStyle w:val="42"/>
        <w:spacing w:beforeLines="0" w:before="360" w:afterLines="0" w:after="360" w:line="380" w:lineRule="exact"/>
        <w:rPr>
          <w:rFonts w:hint="eastAsia"/>
        </w:rPr>
      </w:pPr>
      <w:r>
        <w:rPr>
          <w:rFonts w:hint="eastAsia"/>
        </w:rPr>
        <w:t>范围</w:t>
      </w:r>
    </w:p>
    <w:p>
      <w:pPr>
        <w:pStyle w:val="21"/>
        <w:tabs>
          <w:tab w:val="center" w:pos="4201"/>
          <w:tab w:val="right" w:leader="dot" w:pos="9298"/>
        </w:tabs>
        <w:spacing w:line="380" w:lineRule="exact"/>
        <w:rPr>
          <w:rFonts w:hint="eastAsia"/>
        </w:rPr>
      </w:pPr>
      <w:r>
        <w:rPr>
          <w:rFonts w:hint="eastAsia"/>
        </w:rPr>
        <w:t>本标准规定了</w:t>
      </w:r>
      <w:r>
        <w:rPr>
          <w:rFonts w:hint="eastAsia"/>
          <w:bdr w:val="single" w:sz="4" w:space="0" w:color="auto"/>
          <w:lang w:eastAsia="zh-CN"/>
        </w:rPr>
        <w:t>企业标准名称</w:t>
      </w:r>
      <w:r>
        <w:rPr>
          <w:rFonts w:hint="eastAsia"/>
        </w:rPr>
        <w:t>的</w:t>
      </w:r>
      <w:r>
        <w:rPr>
          <w:rFonts w:hint="eastAsia"/>
          <w:lang w:eastAsia="zh-CN"/>
        </w:rPr>
        <w:t>分类、</w:t>
      </w:r>
      <w:r>
        <w:rPr>
          <w:rFonts w:hint="eastAsia"/>
        </w:rPr>
        <w:t>要求、</w:t>
      </w:r>
      <w:r>
        <w:rPr>
          <w:rFonts w:hint="eastAsia"/>
          <w:lang w:eastAsia="zh-CN"/>
        </w:rPr>
        <w:t>检验方法、生产加工过程的卫生要求、</w:t>
      </w:r>
      <w:r>
        <w:rPr>
          <w:rFonts w:hint="eastAsia"/>
        </w:rPr>
        <w:t>标志</w:t>
      </w:r>
      <w:r>
        <w:rPr>
          <w:rFonts w:hint="eastAsia"/>
          <w:lang w:eastAsia="zh-CN"/>
        </w:rPr>
        <w:t>和</w:t>
      </w:r>
      <w:r>
        <w:rPr>
          <w:rFonts w:hint="eastAsia"/>
        </w:rPr>
        <w:t>包装</w:t>
      </w:r>
      <w:r>
        <w:rPr>
          <w:rFonts w:hint="eastAsia"/>
          <w:lang w:eastAsia="zh-CN"/>
        </w:rPr>
        <w:t>（等内容）</w:t>
      </w:r>
      <w:r>
        <w:rPr>
          <w:rFonts w:hint="eastAsia"/>
        </w:rPr>
        <w:t>。</w:t>
      </w:r>
    </w:p>
    <w:p>
      <w:pPr>
        <w:pStyle w:val="21"/>
        <w:tabs>
          <w:tab w:val="center" w:pos="4201"/>
          <w:tab w:val="right" w:leader="dot" w:pos="9298"/>
        </w:tabs>
        <w:spacing w:line="380" w:lineRule="exact"/>
        <w:rPr>
          <w:rFonts w:hint="eastAsia"/>
        </w:rPr>
      </w:pPr>
      <w:r>
        <w:rPr>
          <w:rFonts w:hint="eastAsia"/>
        </w:rPr>
        <w:t>本标准适用于以</w:t>
      </w:r>
      <w:r>
        <w:rPr>
          <w:rFonts w:hint="eastAsia"/>
          <w:bdr w:val="single" w:sz="4" w:space="0" w:color="auto"/>
          <w:lang w:eastAsia="zh-CN"/>
        </w:rPr>
        <w:t>***</w:t>
      </w:r>
      <w:r>
        <w:rPr>
          <w:rFonts w:hint="eastAsia"/>
        </w:rPr>
        <w:t>为原料，以</w:t>
      </w:r>
      <w:r>
        <w:rPr>
          <w:rFonts w:hint="eastAsia"/>
          <w:bdr w:val="single" w:sz="4" w:space="0" w:color="auto"/>
          <w:lang w:eastAsia="zh-CN"/>
        </w:rPr>
        <w:t>***</w:t>
      </w:r>
      <w:r>
        <w:rPr>
          <w:rFonts w:hint="eastAsia"/>
        </w:rPr>
        <w:t>为辅料，添加</w:t>
      </w:r>
      <w:r>
        <w:rPr>
          <w:rFonts w:hint="eastAsia"/>
          <w:bdr w:val="single" w:sz="4" w:space="0" w:color="auto"/>
          <w:lang w:eastAsia="zh-CN"/>
        </w:rPr>
        <w:t>***</w:t>
      </w:r>
      <w:r>
        <w:rPr>
          <w:rFonts w:hint="eastAsia"/>
        </w:rPr>
        <w:t>，经</w:t>
      </w:r>
      <w:r>
        <w:rPr>
          <w:rFonts w:hint="eastAsia"/>
          <w:bdr w:val="single" w:sz="4" w:space="0" w:color="auto"/>
          <w:lang w:eastAsia="zh-CN"/>
        </w:rPr>
        <w:t>***</w:t>
      </w:r>
      <w:r>
        <w:rPr>
          <w:rFonts w:hint="eastAsia"/>
        </w:rPr>
        <w:t>等工艺加工制成的</w:t>
      </w:r>
      <w:r>
        <w:rPr>
          <w:rFonts w:hint="eastAsia"/>
          <w:bdr w:val="single" w:sz="4" w:space="0" w:color="auto"/>
          <w:lang w:eastAsia="zh-CN"/>
        </w:rPr>
        <w:t>企业标准名称</w:t>
      </w:r>
      <w:r>
        <w:rPr>
          <w:rFonts w:hint="eastAsia"/>
        </w:rPr>
        <w:t>。</w:t>
      </w:r>
    </w:p>
    <w:p>
      <w:pPr>
        <w:pStyle w:val="42"/>
        <w:spacing w:beforeLines="0" w:before="360" w:afterLines="0" w:after="360" w:line="380" w:lineRule="exact"/>
        <w:rPr>
          <w:rFonts w:hint="eastAsia"/>
        </w:rPr>
      </w:pPr>
      <w:r>
        <w:rPr>
          <w:rFonts w:hint="eastAsia"/>
        </w:rPr>
        <w:t>要求</w:t>
      </w:r>
    </w:p>
    <w:p>
      <w:pPr>
        <w:pStyle w:val="43"/>
        <w:spacing w:beforeLines="0" w:before="180" w:afterLines="0" w:after="180" w:line="380" w:lineRule="exact"/>
        <w:ind w:left="0"/>
        <w:rPr>
          <w:rFonts w:hint="eastAsia"/>
        </w:rPr>
      </w:pPr>
      <w:r>
        <w:rPr>
          <w:rFonts w:hint="eastAsia"/>
        </w:rPr>
        <w:t>原辅料要求</w:t>
      </w:r>
    </w:p>
    <w:p>
      <w:pPr>
        <w:pStyle w:val="44"/>
        <w:keepNext w:val="0"/>
        <w:keepLines w:val="0"/>
        <w:pageBreakBefore w:val="0"/>
        <w:widowControl/>
        <w:numPr>
          <w:ilvl w:val="0"/>
          <w:numId w:val="0"/>
        </w:numPr>
        <w:kinsoku/>
        <w:wordWrap/>
        <w:overflowPunct/>
        <w:topLinePunct w:val="0"/>
        <w:autoSpaceDE/>
        <w:autoSpaceDN/>
        <w:bidi w:val="0"/>
        <w:adjustRightInd/>
        <w:snapToGrid/>
        <w:spacing w:before="0" w:after="0" w:line="380" w:lineRule="exact"/>
        <w:ind w:left="0" w:right="0" w:firstLineChars="200" w:firstLine="420"/>
        <w:jc w:val="left"/>
        <w:textAlignment w:val="auto"/>
        <w:outlineLvl w:val="3"/>
        <w:rPr>
          <w:rFonts w:ascii="宋体" w:eastAsia="宋体" w:hint="eastAsia"/>
          <w:lang w:eastAsia="zh-CN"/>
        </w:rPr>
      </w:pPr>
      <w:r>
        <w:rPr>
          <w:rFonts w:ascii="宋体" w:eastAsia="宋体" w:hint="eastAsia"/>
          <w:lang w:eastAsia="zh-CN"/>
        </w:rPr>
        <w:t>原辅料应符合相应的食品标准及有关规定。</w:t>
      </w:r>
    </w:p>
    <w:p>
      <w:pPr>
        <w:pStyle w:val="43"/>
        <w:spacing w:beforeLines="0" w:before="180" w:afterLines="0" w:after="180" w:line="380" w:lineRule="exact"/>
        <w:ind w:left="0"/>
        <w:rPr>
          <w:rFonts w:hint="eastAsia"/>
        </w:rPr>
      </w:pPr>
      <w:r>
        <w:rPr>
          <w:rFonts w:hint="eastAsia"/>
        </w:rPr>
        <w:t>感官</w:t>
      </w:r>
      <w:r>
        <w:rPr>
          <w:rFonts w:hint="eastAsia"/>
          <w:lang w:eastAsia="zh-CN"/>
        </w:rPr>
        <w:t>要求</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line="380" w:lineRule="exact"/>
        <w:ind w:left="0" w:right="0" w:firstLineChars="200" w:firstLine="420"/>
        <w:jc w:val="both"/>
        <w:textAlignment w:val="auto"/>
        <w:outlineLvl w:val="9"/>
        <w:rPr>
          <w:rFonts w:hint="eastAsia"/>
        </w:rPr>
      </w:pPr>
      <w:r>
        <w:rPr>
          <w:rFonts w:hint="eastAsia"/>
        </w:rPr>
        <w:t>感官要求应符合</w:t>
      </w:r>
      <w:r>
        <w:rPr>
          <w:rFonts w:hint="eastAsia"/>
          <w:lang w:eastAsia="zh-CN"/>
        </w:rPr>
        <w:t>相关标准和</w:t>
      </w:r>
      <w:r>
        <w:rPr>
          <w:rFonts w:ascii="宋体" w:eastAsia="宋体" w:hint="eastAsia"/>
          <w:sz w:val="21"/>
          <w:szCs w:val="21"/>
          <w:lang w:val="en-US" w:eastAsia="zh-CN" w:bidi="ar-SA"/>
        </w:rPr>
        <w:t>产品特点</w:t>
      </w:r>
      <w:r>
        <w:rPr>
          <w:rFonts w:hint="eastAsia"/>
        </w:rPr>
        <w:t>。</w:t>
      </w:r>
    </w:p>
    <w:p>
      <w:pPr>
        <w:pStyle w:val="21"/>
        <w:tabs>
          <w:tab w:val="center" w:pos="4201"/>
          <w:tab w:val="right" w:leader="dot" w:pos="9298"/>
        </w:tabs>
        <w:spacing w:line="380" w:lineRule="exact"/>
        <w:rPr>
          <w:rFonts w:hint="eastAsia"/>
          <w:bdr w:val="single" w:sz="4" w:space="0" w:color="auto"/>
          <w:lang w:eastAsia="zh-CN"/>
        </w:rPr>
      </w:pPr>
      <w:r>
        <w:rPr>
          <w:rFonts w:hint="eastAsia"/>
          <w:bdr w:val="single" w:sz="4" w:space="0" w:color="auto"/>
          <w:lang w:eastAsia="zh-CN"/>
        </w:rPr>
        <w:t>（可附表）</w:t>
      </w:r>
    </w:p>
    <w:p>
      <w:pPr>
        <w:pStyle w:val="43"/>
        <w:spacing w:beforeLines="100" w:before="312" w:afterLines="0" w:after="180" w:line="360" w:lineRule="exact"/>
        <w:ind w:left="0"/>
        <w:rPr>
          <w:rFonts w:hint="eastAsia"/>
        </w:rPr>
      </w:pPr>
      <w:r>
        <w:rPr>
          <w:rFonts w:hint="eastAsia"/>
        </w:rPr>
        <w:t>理化指标</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line="380" w:lineRule="exact"/>
        <w:ind w:left="0" w:right="0" w:firstLineChars="200" w:firstLine="420"/>
        <w:jc w:val="both"/>
        <w:textAlignment w:val="auto"/>
        <w:outlineLvl w:val="9"/>
        <w:rPr>
          <w:rFonts w:hint="eastAsia"/>
        </w:rPr>
      </w:pPr>
      <w:r>
        <w:rPr>
          <w:rFonts w:hint="eastAsia"/>
        </w:rPr>
        <w:t>理化指标应符合</w:t>
      </w:r>
      <w:r>
        <w:rPr>
          <w:rFonts w:hint="eastAsia"/>
          <w:lang w:eastAsia="zh-CN"/>
        </w:rPr>
        <w:t>表</w:t>
      </w:r>
      <w:r>
        <w:rPr>
          <w:rFonts w:hint="eastAsia"/>
          <w:lang w:val="en-US" w:eastAsia="zh-CN"/>
        </w:rPr>
        <w:t>1的</w:t>
      </w:r>
      <w:r>
        <w:rPr>
          <w:rFonts w:hint="eastAsia"/>
        </w:rPr>
        <w:t>规定。</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Lines="50" w:before="156" w:afterLines="50" w:after="156" w:line="360" w:lineRule="exact"/>
        <w:ind w:left="0" w:right="0" w:firstLineChars="0" w:firstLine="0"/>
        <w:jc w:val="center"/>
        <w:textAlignment w:val="auto"/>
        <w:outlineLvl w:val="9"/>
        <w:rPr>
          <w:rFonts w:hint="eastAsia"/>
          <w:lang w:val="en-US" w:eastAsia="zh-CN"/>
        </w:rPr>
      </w:pPr>
      <w:r>
        <w:rPr>
          <w:rFonts w:ascii="黑体" w:eastAsia="黑体" w:cs="黑体" w:hint="eastAsia"/>
          <w:lang w:eastAsia="zh-CN"/>
        </w:rPr>
        <w:t>表</w:t>
      </w:r>
      <w:r>
        <w:rPr>
          <w:rFonts w:ascii="黑体" w:eastAsia="黑体" w:cs="黑体" w:hint="eastAsia"/>
          <w:lang w:val="en-US" w:eastAsia="zh-CN"/>
        </w:rPr>
        <w:t>1  理化指标</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Lines="50" w:before="156" w:line="40" w:lineRule="exact"/>
        <w:ind w:left="0" w:right="0" w:firstLineChars="0" w:firstLine="420"/>
        <w:jc w:val="center"/>
        <w:textAlignment w:val="auto"/>
        <w:outlineLvl w:val="9"/>
        <w:rPr>
          <w:rFonts w:hint="eastAsia"/>
          <w:lang w:val="en-US" w:eastAsia="zh-CN"/>
        </w:rPr>
      </w:pPr>
    </w:p>
    <w:tbl>
      <w:tblPr>
        <w:jc w:val="left"/>
        <w:tblInd w:w="0" w:type="dxa"/>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61"/>
        <w:gridCol w:w="4248"/>
        <w:gridCol w:w="2508"/>
      </w:tblGrid>
      <w:tr>
        <w:trPr>
          <w:trHeight w:val="454"/>
        </w:trPr>
        <w:tc>
          <w:tcPr>
            <w:tcW w:w="2561" w:type="dxa"/>
            <w:tcBorders>
              <w:top w:val="single" w:sz="12" w:space="0" w:color="auto"/>
              <w:left w:val="single" w:sz="12" w:space="0" w:color="auto"/>
              <w:bottom w:val="single" w:sz="12"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0" w:right="0" w:firstLineChars="0" w:firstLine="0"/>
              <w:jc w:val="center"/>
              <w:textAlignment w:val="auto"/>
              <w:outlineLvl w:val="9"/>
              <w:rPr>
                <w:rFonts w:hint="eastAsia"/>
                <w:sz w:val="18"/>
                <w:szCs w:val="18"/>
              </w:rPr>
            </w:pPr>
            <w:r>
              <w:rPr>
                <w:rFonts w:hint="eastAsia"/>
                <w:sz w:val="18"/>
                <w:szCs w:val="18"/>
              </w:rPr>
              <w:t>项   目</w:t>
            </w:r>
          </w:p>
        </w:tc>
        <w:tc>
          <w:tcPr>
            <w:tcW w:w="4248" w:type="dxa"/>
            <w:tcBorders>
              <w:top w:val="single" w:sz="12" w:space="0" w:color="auto"/>
              <w:left w:val="single" w:sz="4" w:space="0" w:color="auto"/>
              <w:bottom w:val="single" w:sz="12"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0" w:right="0" w:firstLineChars="0" w:firstLine="0"/>
              <w:jc w:val="center"/>
              <w:textAlignment w:val="auto"/>
              <w:outlineLvl w:val="9"/>
              <w:rPr>
                <w:rFonts w:hint="eastAsia"/>
                <w:sz w:val="18"/>
                <w:szCs w:val="18"/>
              </w:rPr>
            </w:pPr>
            <w:r>
              <w:rPr>
                <w:rFonts w:hint="eastAsia"/>
                <w:sz w:val="18"/>
                <w:szCs w:val="18"/>
              </w:rPr>
              <w:t>企业标准指标</w:t>
            </w:r>
          </w:p>
        </w:tc>
        <w:tc>
          <w:tcPr>
            <w:tcW w:w="2508" w:type="dxa"/>
            <w:tcBorders>
              <w:top w:val="single" w:sz="12" w:space="0" w:color="auto"/>
              <w:left w:val="single" w:sz="4" w:space="0" w:color="auto"/>
              <w:bottom w:val="single" w:sz="12" w:space="0" w:color="auto"/>
              <w:right w:val="single" w:sz="12"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0" w:right="0" w:firstLineChars="0" w:firstLine="0"/>
              <w:jc w:val="center"/>
              <w:textAlignment w:val="auto"/>
              <w:outlineLvl w:val="9"/>
              <w:rPr>
                <w:rFonts w:hint="eastAsia"/>
                <w:sz w:val="18"/>
                <w:szCs w:val="18"/>
              </w:rPr>
            </w:pPr>
            <w:r>
              <w:rPr>
                <w:rFonts w:hint="eastAsia"/>
                <w:sz w:val="18"/>
                <w:szCs w:val="18"/>
              </w:rPr>
              <w:t>检验方法</w:t>
            </w:r>
          </w:p>
        </w:tc>
      </w:tr>
      <w:tr>
        <w:trPr>
          <w:trHeight w:val="454"/>
        </w:trPr>
        <w:tc>
          <w:tcPr>
            <w:tcW w:w="2561" w:type="dxa"/>
            <w:tcBorders>
              <w:top w:val="single" w:sz="12" w:space="0" w:color="auto"/>
              <w:left w:val="single" w:sz="12" w:space="0" w:color="auto"/>
              <w:bottom w:val="single" w:sz="4"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jc w:val="center"/>
              <w:textAlignment w:val="auto"/>
              <w:outlineLvl w:val="9"/>
              <w:rPr>
                <w:rFonts w:hint="eastAsia"/>
                <w:sz w:val="18"/>
                <w:szCs w:val="18"/>
              </w:rPr>
            </w:pPr>
          </w:p>
        </w:tc>
        <w:tc>
          <w:tcPr>
            <w:tcW w:w="4248" w:type="dxa"/>
            <w:tcBorders>
              <w:top w:val="single" w:sz="12" w:space="0" w:color="auto"/>
              <w:left w:val="single" w:sz="4" w:space="0" w:color="auto"/>
              <w:bottom w:val="single" w:sz="4"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jc w:val="center"/>
              <w:textAlignment w:val="auto"/>
              <w:outlineLvl w:val="9"/>
              <w:rPr>
                <w:rFonts w:hint="eastAsia"/>
                <w:sz w:val="18"/>
                <w:szCs w:val="18"/>
              </w:rPr>
            </w:pPr>
          </w:p>
        </w:tc>
        <w:tc>
          <w:tcPr>
            <w:tcW w:w="2508" w:type="dxa"/>
            <w:tcBorders>
              <w:top w:val="single" w:sz="12" w:space="0" w:color="auto"/>
              <w:left w:val="single" w:sz="4" w:space="0" w:color="auto"/>
              <w:bottom w:val="single" w:sz="4" w:space="0" w:color="auto"/>
              <w:right w:val="single" w:sz="12"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jc w:val="center"/>
              <w:textAlignment w:val="auto"/>
              <w:outlineLvl w:val="9"/>
              <w:rPr>
                <w:rFonts w:hint="eastAsia"/>
                <w:sz w:val="18"/>
                <w:szCs w:val="18"/>
              </w:rPr>
            </w:pPr>
          </w:p>
        </w:tc>
      </w:tr>
      <w:tr>
        <w:trPr>
          <w:trHeight w:val="454"/>
        </w:trPr>
        <w:tc>
          <w:tcPr>
            <w:tcW w:w="2561" w:type="dxa"/>
            <w:tcBorders>
              <w:top w:val="single" w:sz="4" w:space="0" w:color="auto"/>
              <w:left w:val="single" w:sz="12" w:space="0" w:color="auto"/>
              <w:bottom w:val="single" w:sz="4"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textAlignment w:val="auto"/>
              <w:outlineLvl w:val="9"/>
              <w:rPr>
                <w:rFonts w:hint="eastAsia"/>
                <w:sz w:val="18"/>
                <w:szCs w:val="18"/>
              </w:rPr>
            </w:pPr>
          </w:p>
        </w:tc>
        <w:tc>
          <w:tcPr>
            <w:tcW w:w="4248" w:type="dxa"/>
            <w:tcBorders>
              <w:top w:val="single" w:sz="4" w:space="0" w:color="auto"/>
              <w:left w:val="single" w:sz="4" w:space="0" w:color="auto"/>
              <w:bottom w:val="single" w:sz="4" w:space="0" w:color="auto"/>
              <w:right w:val="single" w:sz="4"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textAlignment w:val="auto"/>
              <w:outlineLvl w:val="9"/>
              <w:rPr>
                <w:rFonts w:hint="eastAsia"/>
                <w:sz w:val="18"/>
                <w:szCs w:val="18"/>
              </w:rPr>
            </w:pPr>
          </w:p>
        </w:tc>
        <w:tc>
          <w:tcPr>
            <w:tcW w:w="2508" w:type="dxa"/>
            <w:tcBorders>
              <w:top w:val="single" w:sz="4" w:space="0" w:color="auto"/>
              <w:left w:val="single" w:sz="4" w:space="0" w:color="auto"/>
              <w:bottom w:val="single" w:sz="4" w:space="0" w:color="auto"/>
              <w:right w:val="single" w:sz="12"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firstLineChars="1000" w:firstLine="1800"/>
              <w:textAlignment w:val="auto"/>
              <w:outlineLvl w:val="9"/>
              <w:rPr>
                <w:rFonts w:hint="eastAsia"/>
                <w:sz w:val="18"/>
                <w:szCs w:val="18"/>
              </w:rPr>
            </w:pPr>
            <w:r>
              <w:rPr>
                <w:rFonts w:hint="eastAsia"/>
                <w:sz w:val="18"/>
                <w:szCs w:val="18"/>
              </w:rPr>
              <w:t>+</w:t>
            </w:r>
          </w:p>
        </w:tc>
      </w:tr>
      <w:tr>
        <w:trPr>
          <w:trHeight w:val="454"/>
        </w:trPr>
        <w:tc>
          <w:tcPr>
            <w:tcW w:w="9317" w:type="dxa"/>
            <w:gridSpan w:val="3"/>
            <w:tcBorders>
              <w:top w:val="single" w:sz="4" w:space="0" w:color="auto"/>
              <w:left w:val="single" w:sz="12" w:space="0" w:color="auto"/>
              <w:bottom w:val="single" w:sz="12" w:space="0" w:color="auto"/>
              <w:right w:val="single" w:sz="12" w:space="0" w:color="auto"/>
            </w:tcBorders>
            <w:noWrap/>
          </w:tcPr>
          <w:p>
            <w:pPr>
              <w:pStyle w:val="2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exact"/>
              <w:ind w:leftChars="-2" w:left="-4" w:right="0" w:firstLineChars="0" w:firstLine="0"/>
              <w:textAlignment w:val="auto"/>
              <w:outlineLvl w:val="9"/>
              <w:rPr>
                <w:rFonts w:hint="eastAsia"/>
                <w:sz w:val="18"/>
                <w:szCs w:val="18"/>
              </w:rPr>
            </w:pPr>
            <w:r>
              <w:rPr>
                <w:rFonts w:hint="eastAsia"/>
                <w:sz w:val="18"/>
                <w:szCs w:val="18"/>
                <w:lang w:eastAsia="zh-CN"/>
              </w:rPr>
              <w:t>（如本表格中有严于食品安全国家标准或黑龙江省食品安全地方标准的项目请标注：如，</w:t>
            </w:r>
            <w:r>
              <w:rPr>
                <w:rFonts w:hint="eastAsia"/>
                <w:sz w:val="18"/>
                <w:szCs w:val="18"/>
              </w:rPr>
              <w:t>注：其中</w:t>
            </w:r>
            <w:r>
              <w:rPr>
                <w:rFonts w:hint="eastAsia"/>
                <w:sz w:val="18"/>
                <w:szCs w:val="18"/>
                <w:bdr w:val="single" w:sz="4" w:space="0" w:color="auto"/>
              </w:rPr>
              <w:t>***（填写：严于食品安全国家标准或黑龙江省食品安全地方标准的项目）</w:t>
            </w:r>
            <w:r>
              <w:rPr>
                <w:rFonts w:hint="eastAsia"/>
                <w:sz w:val="18"/>
                <w:szCs w:val="18"/>
              </w:rPr>
              <w:t>严于</w:t>
            </w:r>
            <w:r>
              <w:rPr>
                <w:rFonts w:hint="eastAsia"/>
                <w:sz w:val="18"/>
                <w:szCs w:val="18"/>
                <w:bdr w:val="single" w:sz="4" w:space="0" w:color="auto"/>
              </w:rPr>
              <w:t>***（填写：</w:t>
            </w:r>
            <w:r>
              <w:rPr>
                <w:rFonts w:hint="eastAsia"/>
                <w:sz w:val="18"/>
                <w:szCs w:val="18"/>
                <w:bdr w:val="single" w:sz="4" w:space="0" w:color="auto"/>
                <w:lang w:eastAsia="zh-CN"/>
              </w:rPr>
              <w:t>本项所参照的</w:t>
            </w:r>
            <w:r>
              <w:rPr>
                <w:rFonts w:hint="eastAsia"/>
                <w:sz w:val="18"/>
                <w:szCs w:val="18"/>
                <w:bdr w:val="single" w:sz="4" w:space="0" w:color="auto"/>
              </w:rPr>
              <w:t>食品安全国家标准或黑龙江省食品安全地方标准）</w:t>
            </w:r>
            <w:r>
              <w:rPr>
                <w:rFonts w:hint="eastAsia"/>
                <w:sz w:val="18"/>
                <w:szCs w:val="18"/>
              </w:rPr>
              <w:t>。</w:t>
            </w:r>
            <w:r>
              <w:rPr>
                <w:rFonts w:hint="eastAsia"/>
                <w:sz w:val="18"/>
                <w:szCs w:val="18"/>
                <w:lang w:eastAsia="zh-CN"/>
              </w:rPr>
              <w:t>）</w:t>
            </w:r>
          </w:p>
        </w:tc>
      </w:tr>
    </w:tbl>
    <w:p>
      <w:pPr>
        <w:pStyle w:val="21"/>
        <w:tabs>
          <w:tab w:val="center" w:pos="4201"/>
          <w:tab w:val="right" w:leader="dot" w:pos="9298"/>
        </w:tabs>
        <w:rPr>
          <w:rFonts w:hint="eastAsia"/>
        </w:rPr>
      </w:pPr>
    </w:p>
    <w:p>
      <w:pPr>
        <w:pStyle w:val="43"/>
        <w:spacing w:beforeLines="100" w:before="312" w:afterLines="0" w:after="180" w:line="360" w:lineRule="exact"/>
        <w:ind w:left="0"/>
        <w:rPr>
          <w:rFonts w:hint="eastAsia"/>
        </w:rPr>
      </w:pPr>
      <w:r>
        <w:rPr>
          <w:rFonts w:hint="eastAsia"/>
          <w:lang w:eastAsia="zh-CN"/>
        </w:rPr>
        <w:t>微生物限量</w:t>
      </w:r>
      <w:r>
        <w:rPr>
          <w:rFonts w:hint="eastAsia"/>
        </w:rPr>
        <w:t xml:space="preserve">                           </w:t>
      </w:r>
    </w:p>
    <w:p>
      <w:pPr>
        <w:pStyle w:val="21"/>
        <w:tabs>
          <w:tab w:val="center" w:pos="4201"/>
          <w:tab w:val="right" w:leader="dot" w:pos="9298"/>
        </w:tabs>
        <w:autoSpaceDE/>
        <w:autoSpaceDN/>
        <w:spacing w:beforeLines="50" w:before="156" w:line="380" w:lineRule="exact"/>
        <w:ind w:left="0" w:firstLineChars="0" w:firstLine="0"/>
        <w:rPr>
          <w:rFonts w:hint="eastAsia"/>
          <w:szCs w:val="22"/>
        </w:rPr>
      </w:pPr>
      <w:r>
        <w:rPr>
          <w:rFonts w:ascii="黑体" w:eastAsia="黑体" w:hint="eastAsia"/>
          <w:lang w:val="en-US" w:eastAsia="zh-CN"/>
        </w:rPr>
        <w:t>2</w:t>
      </w:r>
      <w:r>
        <w:rPr>
          <w:rFonts w:ascii="黑体" w:eastAsia="黑体" w:hint="eastAsia"/>
        </w:rPr>
        <w:t>.</w:t>
      </w:r>
      <w:r>
        <w:rPr>
          <w:rFonts w:ascii="黑体" w:eastAsia="黑体" w:hint="eastAsia"/>
          <w:lang w:val="en-US" w:eastAsia="zh-CN"/>
        </w:rPr>
        <w:t>4</w:t>
      </w:r>
      <w:r>
        <w:rPr>
          <w:rFonts w:ascii="黑体" w:eastAsia="黑体" w:hint="eastAsia"/>
        </w:rPr>
        <w:t>.1</w:t>
      </w:r>
      <w:r>
        <w:rPr>
          <w:rFonts w:ascii="黑体" w:eastAsia="黑体" w:hint="eastAsia"/>
          <w:lang w:val="en-US" w:eastAsia="zh-CN"/>
        </w:rPr>
        <w:t xml:space="preserve">  </w:t>
      </w:r>
      <w:r>
        <w:rPr>
          <w:rFonts w:ascii="宋体" w:eastAsia="宋体" w:cs="宋体" w:hint="eastAsia"/>
          <w:lang w:val="en-US" w:eastAsia="zh-CN"/>
        </w:rPr>
        <w:t>指示菌</w:t>
      </w:r>
      <w:r>
        <w:rPr>
          <w:rFonts w:ascii="宋体" w:eastAsia="宋体" w:cs="宋体" w:hint="eastAsia"/>
          <w:szCs w:val="22"/>
          <w:lang w:eastAsia="zh-CN"/>
        </w:rPr>
        <w:t>限</w:t>
      </w:r>
      <w:r>
        <w:rPr>
          <w:rFonts w:hint="eastAsia"/>
          <w:szCs w:val="22"/>
          <w:lang w:eastAsia="zh-CN"/>
        </w:rPr>
        <w:t>量</w:t>
      </w:r>
      <w:r>
        <w:rPr>
          <w:rFonts w:hint="eastAsia"/>
          <w:szCs w:val="22"/>
        </w:rPr>
        <w:t>应符合</w:t>
      </w:r>
      <w:r>
        <w:rPr>
          <w:rFonts w:hint="eastAsia"/>
          <w:szCs w:val="22"/>
          <w:lang w:eastAsia="zh-CN"/>
        </w:rPr>
        <w:t>表</w:t>
      </w:r>
      <w:r>
        <w:rPr>
          <w:rFonts w:hint="eastAsia"/>
          <w:szCs w:val="22"/>
          <w:lang w:val="en-US" w:eastAsia="zh-CN"/>
        </w:rPr>
        <w:t>2的</w:t>
      </w:r>
      <w:r>
        <w:rPr>
          <w:rFonts w:hint="eastAsia"/>
          <w:szCs w:val="22"/>
        </w:rPr>
        <w:t>规定。</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Lines="50" w:before="156" w:afterLines="50" w:after="156" w:line="360" w:lineRule="exact"/>
        <w:ind w:left="0" w:right="0" w:firstLineChars="0" w:firstLine="0"/>
        <w:jc w:val="center"/>
        <w:textAlignment w:val="auto"/>
        <w:outlineLvl w:val="9"/>
        <w:rPr>
          <w:rFonts w:ascii="黑体" w:eastAsia="黑体" w:cs="黑体" w:hint="eastAsia"/>
          <w:szCs w:val="22"/>
          <w:lang w:val="en-US" w:eastAsia="zh-CN"/>
        </w:rPr>
      </w:pPr>
      <w:r>
        <w:rPr>
          <w:rFonts w:ascii="黑体" w:eastAsia="黑体" w:cs="黑体" w:hint="eastAsia"/>
          <w:szCs w:val="22"/>
          <w:lang w:eastAsia="zh-CN"/>
        </w:rPr>
        <w:t>表</w:t>
      </w:r>
      <w:r>
        <w:rPr>
          <w:rFonts w:ascii="黑体" w:eastAsia="黑体" w:cs="黑体" w:hint="eastAsia"/>
          <w:szCs w:val="22"/>
          <w:lang w:val="en-US" w:eastAsia="zh-CN"/>
        </w:rPr>
        <w:t>2  指示菌限量</w:t>
      </w:r>
    </w:p>
    <w:tbl>
      <w:tblPr>
        <w:jc w:val="cent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182"/>
        <w:gridCol w:w="1182"/>
        <w:gridCol w:w="1182"/>
        <w:gridCol w:w="1182"/>
        <w:gridCol w:w="2185"/>
      </w:tblGrid>
      <w:tr>
        <w:trPr>
          <w:trHeight w:val="454"/>
        </w:trPr>
        <w:tc>
          <w:tcPr>
            <w:tcW w:w="2443" w:type="dxa"/>
            <w:vMerge w:val="restart"/>
            <w:tcBorders>
              <w:top w:val="single" w:sz="12" w:space="0" w:color="auto"/>
              <w:left w:val="single" w:sz="12"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spacing w:line="360" w:lineRule="exact"/>
              <w:ind w:firstLineChars="0" w:firstLine="0"/>
              <w:jc w:val="center"/>
              <w:rPr>
                <w:rFonts w:hint="eastAsia"/>
                <w:sz w:val="18"/>
              </w:rPr>
            </w:pPr>
            <w:r>
              <w:rPr>
                <w:rFonts w:hint="eastAsia"/>
                <w:sz w:val="18"/>
                <w:szCs w:val="18"/>
              </w:rPr>
              <w:t>项        目</w:t>
            </w:r>
          </w:p>
        </w:tc>
        <w:tc>
          <w:tcPr>
            <w:tcW w:w="4728" w:type="dxa"/>
            <w:gridSpan w:val="4"/>
            <w:tcBorders>
              <w:top w:val="single" w:sz="12" w:space="0" w:color="auto"/>
              <w:left w:val="single" w:sz="6" w:space="0" w:color="auto"/>
              <w:bottom w:val="single" w:sz="6" w:space="0" w:color="auto"/>
              <w:right w:val="single" w:sz="4" w:space="0" w:color="auto"/>
            </w:tcBorders>
            <w:noWrap/>
            <w:tcMar>
              <w:left w:w="85" w:type="dxa"/>
              <w:right w:w="85" w:type="dxa"/>
            </w:tcMar>
            <w:vAlign w:val="center"/>
          </w:tcPr>
          <w:p>
            <w:pPr>
              <w:pStyle w:val="21"/>
              <w:tabs>
                <w:tab w:val="center" w:pos="4201"/>
                <w:tab w:val="right" w:leader="dot" w:pos="9298"/>
              </w:tabs>
              <w:autoSpaceDE/>
              <w:autoSpaceDN/>
              <w:spacing w:line="360" w:lineRule="exact"/>
              <w:ind w:left="0" w:firstLineChars="0" w:hanging="6"/>
              <w:jc w:val="center"/>
              <w:rPr>
                <w:rFonts w:cs="SimSun-Identity-H" w:hint="eastAsia"/>
                <w:sz w:val="18"/>
                <w:szCs w:val="18"/>
              </w:rPr>
            </w:pPr>
            <w:r>
              <w:rPr>
                <w:rFonts w:hint="eastAsia"/>
                <w:sz w:val="18"/>
                <w:szCs w:val="18"/>
              </w:rPr>
              <w:t>采样方案及限量</w:t>
            </w:r>
          </w:p>
        </w:tc>
        <w:tc>
          <w:tcPr>
            <w:tcW w:w="2185" w:type="dxa"/>
            <w:vMerge w:val="restart"/>
            <w:tcBorders>
              <w:top w:val="single" w:sz="12" w:space="0" w:color="auto"/>
              <w:left w:val="single" w:sz="4" w:space="0" w:color="auto"/>
              <w:bottom w:val="single" w:sz="4" w:space="0" w:color="auto"/>
              <w:right w:val="single" w:sz="12" w:space="0" w:color="auto"/>
            </w:tcBorders>
            <w:noWrap/>
            <w:tcMar>
              <w:left w:w="85" w:type="dxa"/>
              <w:right w:w="85" w:type="dxa"/>
            </w:tcMar>
            <w:vAlign w:val="center"/>
          </w:tcPr>
          <w:p>
            <w:pPr>
              <w:pStyle w:val="21"/>
              <w:tabs>
                <w:tab w:val="center" w:pos="4201"/>
                <w:tab w:val="right" w:leader="dot" w:pos="9298"/>
              </w:tabs>
              <w:autoSpaceDE/>
              <w:autoSpaceDN/>
              <w:spacing w:line="360" w:lineRule="exact"/>
              <w:ind w:left="0" w:firstLineChars="0" w:hanging="6"/>
              <w:jc w:val="center"/>
              <w:rPr>
                <w:rFonts w:hint="eastAsia"/>
                <w:sz w:val="18"/>
                <w:szCs w:val="18"/>
              </w:rPr>
            </w:pPr>
            <w:r>
              <w:rPr>
                <w:rFonts w:hint="eastAsia"/>
                <w:sz w:val="18"/>
                <w:szCs w:val="18"/>
                <w:lang w:eastAsia="zh-CN"/>
              </w:rPr>
              <w:t>检验方法</w:t>
            </w:r>
          </w:p>
        </w:tc>
      </w:tr>
      <w:tr>
        <w:trPr>
          <w:trHeight w:val="454"/>
        </w:trPr>
        <w:tc>
          <w:tcPr>
            <w:tcW w:w="2443" w:type="dxa"/>
            <w:vMerge/>
            <w:tcBorders>
              <w:top w:val="single" w:sz="6" w:space="0" w:color="auto"/>
              <w:left w:val="single" w:sz="12" w:space="0" w:color="auto"/>
              <w:bottom w:val="single" w:sz="6" w:space="0" w:color="auto"/>
              <w:right w:val="single" w:sz="6" w:space="0" w:color="auto"/>
            </w:tcBorders>
            <w:noWrap/>
            <w:tcMar>
              <w:left w:w="85" w:type="dxa"/>
              <w:right w:w="85" w:type="dxa"/>
            </w:tcMar>
            <w:vAlign w:val="center"/>
          </w:tc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n</w:t>
            </w: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c</w:t>
            </w: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m</w:t>
            </w:r>
          </w:p>
        </w:tc>
        <w:tc>
          <w:tcPr>
            <w:tcW w:w="1182" w:type="dxa"/>
            <w:tcBorders>
              <w:top w:val="single" w:sz="6" w:space="0" w:color="auto"/>
              <w:left w:val="single" w:sz="6" w:space="0" w:color="auto"/>
              <w:bottom w:val="single" w:sz="6" w:space="0" w:color="auto"/>
              <w:right w:val="single" w:sz="4"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M</w:t>
            </w:r>
          </w:p>
        </w:tc>
        <w:tc>
          <w:tcPr>
            <w:tcW w:w="2185" w:type="dxa"/>
            <w:vMerge/>
            <w:tcBorders>
              <w:top w:val="single" w:sz="4" w:space="0" w:color="auto"/>
              <w:left w:val="single" w:sz="4" w:space="0" w:color="auto"/>
              <w:bottom w:val="single" w:sz="6" w:space="0" w:color="auto"/>
              <w:right w:val="single" w:sz="12" w:space="0" w:color="auto"/>
            </w:tcBorders>
            <w:noWrap/>
            <w:tcMar>
              <w:left w:w="85" w:type="dxa"/>
              <w:right w:w="85" w:type="dxa"/>
            </w:tcMar>
            <w:vAlign w:val="center"/>
          </w:tcPr>
          <w:p/>
        </w:tc>
      </w:tr>
      <w:tr>
        <w:trPr>
          <w:trHeight w:val="454"/>
        </w:trPr>
        <w:tc>
          <w:tcPr>
            <w:tcW w:w="2443" w:type="dxa"/>
            <w:tcBorders>
              <w:top w:val="single" w:sz="12" w:space="0" w:color="auto"/>
              <w:left w:val="single" w:sz="12" w:space="0" w:color="auto"/>
              <w:bottom w:val="single" w:sz="6" w:space="0" w:color="auto"/>
              <w:right w:val="single" w:sz="6" w:space="0" w:color="auto"/>
            </w:tcBorders>
            <w:noWrap/>
            <w:tcMar>
              <w:left w:w="85" w:type="dxa"/>
              <w:right w:w="85" w:type="dxa"/>
            </w:tcMar>
            <w:vAlign w:val="center"/>
          </w:tcPr>
          <w:p>
            <w:pPr>
              <w:spacing w:line="360" w:lineRule="exact"/>
              <w:ind w:leftChars="25" w:left="53"/>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4" w:space="0" w:color="auto"/>
            </w:tcBorders>
            <w:noWrap/>
            <w:tcMar>
              <w:left w:w="85" w:type="dxa"/>
              <w:right w:w="85" w:type="dxa"/>
            </w:tcMar>
            <w:vAlign w:val="center"/>
          </w:tcPr>
          <w:p>
            <w:pPr>
              <w:spacing w:line="360" w:lineRule="exact"/>
              <w:jc w:val="center"/>
              <w:rPr>
                <w:rFonts w:ascii="宋体" w:hint="eastAsia"/>
                <w:sz w:val="18"/>
                <w:szCs w:val="18"/>
              </w:rPr>
            </w:pPr>
          </w:p>
        </w:tc>
        <w:tc>
          <w:tcPr>
            <w:tcW w:w="2185" w:type="dxa"/>
            <w:tcBorders>
              <w:top w:val="single" w:sz="12" w:space="0" w:color="auto"/>
              <w:left w:val="single" w:sz="4" w:space="0" w:color="auto"/>
              <w:bottom w:val="single" w:sz="6" w:space="0" w:color="auto"/>
              <w:right w:val="single" w:sz="12" w:space="0" w:color="auto"/>
            </w:tcBorders>
            <w:noWrap/>
            <w:tcMar>
              <w:left w:w="85" w:type="dxa"/>
              <w:right w:w="85" w:type="dxa"/>
            </w:tcMar>
            <w:vAlign w:val="center"/>
          </w:tcPr>
          <w:p>
            <w:pPr>
              <w:spacing w:line="360" w:lineRule="exact"/>
              <w:jc w:val="center"/>
              <w:rPr>
                <w:rFonts w:ascii="宋体" w:hint="eastAsia"/>
                <w:sz w:val="18"/>
                <w:szCs w:val="18"/>
              </w:rPr>
            </w:pPr>
          </w:p>
        </w:tc>
      </w:tr>
      <w:tr>
        <w:trPr>
          <w:trHeight w:val="454"/>
        </w:trPr>
        <w:tc>
          <w:tcPr>
            <w:tcW w:w="2443" w:type="dxa"/>
            <w:tcBorders>
              <w:top w:val="single" w:sz="6" w:space="0" w:color="auto"/>
              <w:left w:val="single" w:sz="12" w:space="0" w:color="auto"/>
              <w:bottom w:val="single" w:sz="6" w:space="0" w:color="auto"/>
              <w:right w:val="single" w:sz="6" w:space="0" w:color="auto"/>
            </w:tcBorders>
            <w:noWrap/>
            <w:tcMar>
              <w:left w:w="85" w:type="dxa"/>
              <w:right w:w="85" w:type="dxa"/>
            </w:tcMar>
            <w:vAlign w:val="center"/>
          </w:tcPr>
          <w:p>
            <w:pPr>
              <w:pStyle w:val="45"/>
              <w:autoSpaceDE/>
              <w:autoSpaceDN/>
              <w:spacing w:line="360" w:lineRule="exact"/>
              <w:ind w:leftChars="25" w:left="53"/>
              <w:jc w:val="both"/>
              <w:rPr>
                <w:rFonts w:hint="eastAsia"/>
                <w:color w:val="auto"/>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4" w:space="0" w:color="auto"/>
            </w:tcBorders>
            <w:noWrap/>
            <w:tcMar>
              <w:left w:w="85" w:type="dxa"/>
              <w:right w:w="85" w:type="dxa"/>
            </w:tcMar>
            <w:vAlign w:val="center"/>
          </w:tcPr>
          <w:p>
            <w:pPr>
              <w:spacing w:line="360" w:lineRule="exact"/>
              <w:jc w:val="center"/>
              <w:rPr>
                <w:rFonts w:ascii="宋体" w:hint="eastAsia"/>
                <w:sz w:val="18"/>
                <w:szCs w:val="18"/>
              </w:rPr>
            </w:pPr>
          </w:p>
        </w:tc>
        <w:tc>
          <w:tcPr>
            <w:tcW w:w="2185" w:type="dxa"/>
            <w:tcBorders>
              <w:top w:val="single" w:sz="6" w:space="0" w:color="auto"/>
              <w:left w:val="single" w:sz="4" w:space="0" w:color="auto"/>
              <w:bottom w:val="single" w:sz="6" w:space="0" w:color="auto"/>
              <w:right w:val="single" w:sz="12" w:space="0" w:color="auto"/>
            </w:tcBorders>
            <w:noWrap/>
            <w:tcMar>
              <w:left w:w="85" w:type="dxa"/>
              <w:right w:w="85" w:type="dxa"/>
            </w:tcMar>
            <w:vAlign w:val="center"/>
          </w:tcPr>
          <w:p>
            <w:pPr>
              <w:spacing w:line="360" w:lineRule="exact"/>
              <w:jc w:val="right"/>
              <w:rPr>
                <w:rFonts w:ascii="宋体" w:hint="eastAsia"/>
                <w:sz w:val="18"/>
                <w:szCs w:val="18"/>
              </w:rPr>
            </w:pPr>
            <w:r>
              <w:rPr>
                <w:rFonts w:hint="eastAsia"/>
                <w:sz w:val="18"/>
                <w:szCs w:val="18"/>
              </w:rPr>
              <w:t>+</w:t>
            </w:r>
          </w:p>
        </w:tc>
      </w:tr>
      <w:tr>
        <w:trPr>
          <w:trHeight w:val="454"/>
        </w:trPr>
        <w:tc>
          <w:tcPr>
            <w:tcW w:w="9356" w:type="dxa"/>
            <w:gridSpan w:val="6"/>
            <w:tcBorders>
              <w:top w:val="single" w:sz="6" w:space="0" w:color="auto"/>
              <w:left w:val="single" w:sz="12" w:space="0" w:color="auto"/>
              <w:bottom w:val="single" w:sz="12" w:space="0" w:color="auto"/>
              <w:right w:val="single" w:sz="12" w:space="0" w:color="auto"/>
            </w:tcBorders>
            <w:noWrap/>
            <w:tcMar>
              <w:left w:w="85" w:type="dxa"/>
              <w:right w:w="85" w:type="dxa"/>
            </w:tcMar>
            <w:vAlign w:val="center"/>
          </w:tcPr>
          <w:p>
            <w:pPr>
              <w:spacing w:line="360" w:lineRule="exact"/>
              <w:jc w:val="both"/>
              <w:rPr>
                <w:rFonts w:ascii="宋体" w:hint="eastAsia"/>
                <w:sz w:val="18"/>
                <w:szCs w:val="18"/>
              </w:rPr>
            </w:pPr>
            <w:r>
              <w:rPr>
                <w:rFonts w:hint="eastAsia"/>
                <w:sz w:val="18"/>
                <w:szCs w:val="18"/>
                <w:lang w:eastAsia="zh-CN"/>
              </w:rPr>
              <w:t>（如本表格中有严于食品安全国家标准或黑龙江省食品安全地方标准的项目请标注：如，</w:t>
            </w:r>
            <w:r>
              <w:rPr>
                <w:rFonts w:hint="eastAsia"/>
                <w:sz w:val="18"/>
                <w:szCs w:val="18"/>
              </w:rPr>
              <w:t>注：其中</w:t>
            </w:r>
            <w:r>
              <w:rPr>
                <w:rFonts w:hint="eastAsia"/>
                <w:sz w:val="18"/>
                <w:szCs w:val="18"/>
                <w:bdr w:val="single" w:sz="4" w:space="0" w:color="auto"/>
              </w:rPr>
              <w:t>***（填写：严于食品安全国家标准或黑龙江省食品安全地方标准的项目）</w:t>
            </w:r>
            <w:r>
              <w:rPr>
                <w:rFonts w:hint="eastAsia"/>
                <w:sz w:val="18"/>
                <w:szCs w:val="18"/>
              </w:rPr>
              <w:t>严于</w:t>
            </w:r>
            <w:r>
              <w:rPr>
                <w:rFonts w:hint="eastAsia"/>
                <w:sz w:val="18"/>
                <w:szCs w:val="18"/>
                <w:bdr w:val="single" w:sz="4" w:space="0" w:color="auto"/>
              </w:rPr>
              <w:t>***（填写：</w:t>
            </w:r>
            <w:r>
              <w:rPr>
                <w:rFonts w:hint="eastAsia"/>
                <w:sz w:val="18"/>
                <w:szCs w:val="18"/>
                <w:bdr w:val="single" w:sz="4" w:space="0" w:color="auto"/>
                <w:lang w:eastAsia="zh-CN"/>
              </w:rPr>
              <w:t>本项所参照的</w:t>
            </w:r>
            <w:r>
              <w:rPr>
                <w:rFonts w:hint="eastAsia"/>
                <w:sz w:val="18"/>
                <w:szCs w:val="18"/>
                <w:bdr w:val="single" w:sz="4" w:space="0" w:color="auto"/>
              </w:rPr>
              <w:t>食品安全国家标准或黑龙江省食品安全地方标准）</w:t>
            </w:r>
            <w:r>
              <w:rPr>
                <w:rFonts w:hint="eastAsia"/>
                <w:sz w:val="18"/>
                <w:szCs w:val="18"/>
              </w:rPr>
              <w:t>。</w:t>
            </w:r>
            <w:r>
              <w:rPr>
                <w:rFonts w:hint="eastAsia"/>
                <w:sz w:val="18"/>
                <w:szCs w:val="18"/>
                <w:lang w:eastAsia="zh-CN"/>
              </w:rPr>
              <w:t>）</w:t>
            </w:r>
          </w:p>
        </w:tc>
      </w:tr>
    </w:tbl>
    <w:p>
      <w:pPr>
        <w:pStyle w:val="43"/>
        <w:keepNext w:val="0"/>
        <w:keepLines w:val="0"/>
        <w:pageBreakBefore w:val="0"/>
        <w:widowControl/>
        <w:numPr>
          <w:ilvl w:val="0"/>
          <w:numId w:val="0"/>
        </w:numPr>
        <w:kinsoku/>
        <w:wordWrap/>
        <w:overflowPunct/>
        <w:topLinePunct w:val="0"/>
        <w:autoSpaceDE/>
        <w:autoSpaceDN/>
        <w:bidi w:val="0"/>
        <w:adjustRightInd/>
        <w:snapToGrid/>
        <w:spacing w:beforeLines="50" w:before="156" w:afterLines="50" w:after="156" w:line="360" w:lineRule="exact"/>
        <w:ind w:left="0" w:right="0" w:firstLine="0"/>
        <w:jc w:val="left"/>
        <w:textAlignment w:val="auto"/>
        <w:outlineLvl w:val="2"/>
        <w:rPr>
          <w:rFonts w:hint="eastAsia"/>
          <w:szCs w:val="22"/>
        </w:rPr>
      </w:pPr>
      <w:r>
        <w:rPr>
          <w:rFonts w:ascii="黑体" w:eastAsia="黑体" w:hint="eastAsia"/>
          <w:lang w:val="en-US" w:eastAsia="zh-CN"/>
        </w:rPr>
        <w:t>2</w:t>
      </w:r>
      <w:r>
        <w:rPr>
          <w:rFonts w:ascii="黑体" w:eastAsia="黑体" w:hint="eastAsia"/>
        </w:rPr>
        <w:t>.</w:t>
      </w:r>
      <w:r>
        <w:rPr>
          <w:rFonts w:hint="eastAsia"/>
          <w:lang w:val="en-US" w:eastAsia="zh-CN"/>
        </w:rPr>
        <w:t>4</w:t>
      </w:r>
      <w:r>
        <w:rPr>
          <w:rFonts w:ascii="黑体" w:eastAsia="黑体" w:hint="eastAsia"/>
        </w:rPr>
        <w:t>.</w:t>
      </w:r>
      <w:r>
        <w:rPr>
          <w:rFonts w:hint="eastAsia"/>
          <w:lang w:val="en-US" w:eastAsia="zh-CN"/>
        </w:rPr>
        <w:t xml:space="preserve">2 </w:t>
      </w:r>
      <w:r>
        <w:rPr>
          <w:rFonts w:ascii="宋体" w:eastAsia="宋体" w:hint="eastAsia"/>
          <w:sz w:val="21"/>
          <w:szCs w:val="22"/>
          <w:lang w:val="en-US" w:eastAsia="zh-CN" w:bidi="ar-SA"/>
        </w:rPr>
        <w:t xml:space="preserve"> 致病菌限量应符合表3的规定</w:t>
      </w:r>
      <w:r>
        <w:rPr>
          <w:rFonts w:hint="eastAsia"/>
          <w:szCs w:val="22"/>
        </w:rPr>
        <w:t>。</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Lines="50" w:before="156" w:afterLines="50" w:after="156" w:line="360" w:lineRule="exact"/>
        <w:ind w:left="0" w:right="0" w:firstLineChars="0" w:firstLine="0"/>
        <w:jc w:val="center"/>
        <w:textAlignment w:val="auto"/>
        <w:outlineLvl w:val="9"/>
        <w:rPr>
          <w:rFonts w:ascii="黑体" w:eastAsia="黑体" w:cs="黑体" w:hint="eastAsia"/>
          <w:szCs w:val="22"/>
          <w:lang w:val="en-US" w:eastAsia="zh-CN"/>
        </w:rPr>
      </w:pPr>
      <w:r>
        <w:rPr>
          <w:rFonts w:ascii="黑体" w:eastAsia="黑体" w:cs="黑体" w:hint="eastAsia"/>
          <w:szCs w:val="22"/>
          <w:lang w:eastAsia="zh-CN"/>
        </w:rPr>
        <w:t>表</w:t>
      </w:r>
      <w:r>
        <w:rPr>
          <w:rFonts w:ascii="黑体" w:eastAsia="黑体" w:cs="黑体" w:hint="eastAsia"/>
          <w:szCs w:val="22"/>
          <w:lang w:val="en-US" w:eastAsia="zh-CN"/>
        </w:rPr>
        <w:t>3  致病菌限量</w:t>
      </w:r>
    </w:p>
    <w:p>
      <w:pPr>
        <w:pStyle w:val="2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Lines="50" w:before="156" w:line="40" w:lineRule="exact"/>
        <w:ind w:left="0" w:right="0" w:firstLineChars="200" w:firstLine="420"/>
        <w:jc w:val="center"/>
        <w:textAlignment w:val="auto"/>
        <w:outlineLvl w:val="9"/>
        <w:rPr>
          <w:rFonts w:hint="eastAsia"/>
          <w:szCs w:val="22"/>
          <w:lang w:val="en-US" w:eastAsia="zh-CN"/>
        </w:rPr>
      </w:pPr>
    </w:p>
    <w:tbl>
      <w:tblPr>
        <w:jc w:val="cent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182"/>
        <w:gridCol w:w="1182"/>
        <w:gridCol w:w="1182"/>
        <w:gridCol w:w="1182"/>
        <w:gridCol w:w="2185"/>
      </w:tblGrid>
      <w:tr>
        <w:trPr>
          <w:trHeight w:val="454"/>
        </w:trPr>
        <w:tc>
          <w:tcPr>
            <w:tcW w:w="2443" w:type="dxa"/>
            <w:vMerge w:val="restart"/>
            <w:tcBorders>
              <w:top w:val="single" w:sz="12" w:space="0" w:color="auto"/>
              <w:left w:val="single" w:sz="12"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spacing w:line="360" w:lineRule="exact"/>
              <w:ind w:firstLineChars="0" w:firstLine="0"/>
              <w:jc w:val="center"/>
              <w:rPr>
                <w:rFonts w:hint="eastAsia"/>
                <w:sz w:val="18"/>
              </w:rPr>
            </w:pPr>
            <w:r>
              <w:rPr>
                <w:rFonts w:hint="eastAsia"/>
                <w:sz w:val="18"/>
                <w:szCs w:val="18"/>
              </w:rPr>
              <w:t>项        目</w:t>
            </w:r>
          </w:p>
        </w:tc>
        <w:tc>
          <w:tcPr>
            <w:tcW w:w="4728" w:type="dxa"/>
            <w:gridSpan w:val="4"/>
            <w:tcBorders>
              <w:top w:val="single" w:sz="12" w:space="0" w:color="auto"/>
              <w:left w:val="single" w:sz="6" w:space="0" w:color="auto"/>
              <w:bottom w:val="single" w:sz="6" w:space="0" w:color="auto"/>
              <w:right w:val="single" w:sz="4" w:space="0" w:color="auto"/>
            </w:tcBorders>
            <w:noWrap/>
            <w:tcMar>
              <w:left w:w="85" w:type="dxa"/>
              <w:right w:w="85" w:type="dxa"/>
            </w:tcMar>
            <w:vAlign w:val="center"/>
          </w:tcPr>
          <w:p>
            <w:pPr>
              <w:pStyle w:val="21"/>
              <w:tabs>
                <w:tab w:val="center" w:pos="4201"/>
                <w:tab w:val="right" w:leader="dot" w:pos="9298"/>
              </w:tabs>
              <w:autoSpaceDE/>
              <w:autoSpaceDN/>
              <w:spacing w:line="360" w:lineRule="exact"/>
              <w:ind w:left="0" w:firstLineChars="0" w:hanging="6"/>
              <w:jc w:val="center"/>
              <w:rPr>
                <w:rFonts w:cs="SimSun-Identity-H" w:hint="eastAsia"/>
                <w:sz w:val="18"/>
                <w:szCs w:val="18"/>
              </w:rPr>
            </w:pPr>
            <w:r>
              <w:rPr>
                <w:rFonts w:hint="eastAsia"/>
                <w:sz w:val="18"/>
                <w:szCs w:val="18"/>
              </w:rPr>
              <w:t>采样方案及限量</w:t>
            </w:r>
          </w:p>
        </w:tc>
        <w:tc>
          <w:tcPr>
            <w:tcW w:w="2185" w:type="dxa"/>
            <w:vMerge w:val="restart"/>
            <w:tcBorders>
              <w:top w:val="single" w:sz="12" w:space="0" w:color="auto"/>
              <w:left w:val="single" w:sz="4" w:space="0" w:color="auto"/>
              <w:bottom w:val="single" w:sz="4" w:space="0" w:color="auto"/>
              <w:right w:val="single" w:sz="12" w:space="0" w:color="auto"/>
            </w:tcBorders>
            <w:noWrap/>
            <w:tcMar>
              <w:left w:w="85" w:type="dxa"/>
              <w:right w:w="85" w:type="dxa"/>
            </w:tcMar>
            <w:vAlign w:val="center"/>
          </w:tcPr>
          <w:p>
            <w:pPr>
              <w:pStyle w:val="21"/>
              <w:tabs>
                <w:tab w:val="center" w:pos="4201"/>
                <w:tab w:val="right" w:leader="dot" w:pos="9298"/>
              </w:tabs>
              <w:autoSpaceDE/>
              <w:autoSpaceDN/>
              <w:spacing w:line="360" w:lineRule="exact"/>
              <w:ind w:left="0" w:firstLineChars="0" w:hanging="6"/>
              <w:jc w:val="center"/>
              <w:rPr>
                <w:rFonts w:hint="eastAsia"/>
                <w:sz w:val="18"/>
                <w:szCs w:val="18"/>
              </w:rPr>
            </w:pPr>
            <w:r>
              <w:rPr>
                <w:rFonts w:hint="eastAsia"/>
                <w:sz w:val="18"/>
                <w:szCs w:val="18"/>
                <w:lang w:eastAsia="zh-CN"/>
              </w:rPr>
              <w:t>检验方法</w:t>
            </w:r>
          </w:p>
        </w:tc>
      </w:tr>
      <w:tr>
        <w:trPr>
          <w:trHeight w:val="454"/>
        </w:trPr>
        <w:tc>
          <w:tcPr>
            <w:tcW w:w="2443" w:type="dxa"/>
            <w:vMerge/>
            <w:tcBorders>
              <w:top w:val="single" w:sz="6" w:space="0" w:color="auto"/>
              <w:left w:val="single" w:sz="12" w:space="0" w:color="auto"/>
              <w:bottom w:val="single" w:sz="6" w:space="0" w:color="auto"/>
              <w:right w:val="single" w:sz="6" w:space="0" w:color="auto"/>
            </w:tcBorders>
            <w:noWrap/>
            <w:tcMar>
              <w:left w:w="85" w:type="dxa"/>
              <w:right w:w="85" w:type="dxa"/>
            </w:tcMar>
            <w:vAlign w:val="center"/>
          </w:tc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n</w:t>
            </w: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c</w:t>
            </w: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m</w:t>
            </w:r>
          </w:p>
        </w:tc>
        <w:tc>
          <w:tcPr>
            <w:tcW w:w="1182" w:type="dxa"/>
            <w:tcBorders>
              <w:top w:val="single" w:sz="6" w:space="0" w:color="auto"/>
              <w:left w:val="single" w:sz="6" w:space="0" w:color="auto"/>
              <w:bottom w:val="single" w:sz="6" w:space="0" w:color="auto"/>
              <w:right w:val="single" w:sz="4" w:space="0" w:color="auto"/>
            </w:tcBorders>
            <w:noWrap/>
            <w:tcMar>
              <w:left w:w="85" w:type="dxa"/>
              <w:right w:w="85" w:type="dxa"/>
            </w:tcMar>
            <w:vAlign w:val="center"/>
          </w:tcPr>
          <w:p>
            <w:pPr>
              <w:pStyle w:val="21"/>
              <w:tabs>
                <w:tab w:val="center" w:pos="4201"/>
                <w:tab w:val="right" w:leader="dot" w:pos="9298"/>
              </w:tabs>
              <w:autoSpaceDE/>
              <w:autoSpaceDN/>
              <w:spacing w:line="360" w:lineRule="exact"/>
              <w:ind w:firstLineChars="0" w:firstLine="0"/>
              <w:jc w:val="center"/>
              <w:rPr>
                <w:rFonts w:hint="eastAsia"/>
                <w:sz w:val="18"/>
                <w:szCs w:val="18"/>
              </w:rPr>
            </w:pPr>
            <w:r>
              <w:rPr>
                <w:rFonts w:cs="TimesNewRomanPSMT-Identity-H"/>
                <w:sz w:val="18"/>
                <w:szCs w:val="18"/>
              </w:rPr>
              <w:t>M</w:t>
            </w:r>
          </w:p>
        </w:tc>
        <w:tc>
          <w:tcPr>
            <w:tcW w:w="2185" w:type="dxa"/>
            <w:vMerge/>
            <w:tcBorders>
              <w:top w:val="single" w:sz="4" w:space="0" w:color="auto"/>
              <w:left w:val="single" w:sz="4" w:space="0" w:color="auto"/>
              <w:bottom w:val="single" w:sz="6" w:space="0" w:color="auto"/>
              <w:right w:val="single" w:sz="12" w:space="0" w:color="auto"/>
            </w:tcBorders>
            <w:noWrap/>
            <w:tcMar>
              <w:left w:w="85" w:type="dxa"/>
              <w:right w:w="85" w:type="dxa"/>
            </w:tcMar>
            <w:vAlign w:val="center"/>
          </w:tcPr>
          <w:p/>
        </w:tc>
      </w:tr>
      <w:tr>
        <w:trPr>
          <w:trHeight w:val="454"/>
        </w:trPr>
        <w:tc>
          <w:tcPr>
            <w:tcW w:w="2443" w:type="dxa"/>
            <w:tcBorders>
              <w:top w:val="single" w:sz="12" w:space="0" w:color="auto"/>
              <w:left w:val="single" w:sz="12" w:space="0" w:color="auto"/>
              <w:bottom w:val="single" w:sz="6" w:space="0" w:color="auto"/>
              <w:right w:val="single" w:sz="6" w:space="0" w:color="auto"/>
            </w:tcBorders>
            <w:noWrap/>
            <w:tcMar>
              <w:left w:w="85" w:type="dxa"/>
              <w:right w:w="85" w:type="dxa"/>
            </w:tcMar>
            <w:vAlign w:val="center"/>
          </w:tcPr>
          <w:p>
            <w:pPr>
              <w:spacing w:line="360" w:lineRule="exact"/>
              <w:ind w:leftChars="25" w:left="53"/>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12" w:space="0" w:color="auto"/>
              <w:left w:val="single" w:sz="6" w:space="0" w:color="auto"/>
              <w:bottom w:val="single" w:sz="6" w:space="0" w:color="auto"/>
              <w:right w:val="single" w:sz="4" w:space="0" w:color="auto"/>
            </w:tcBorders>
            <w:noWrap/>
            <w:tcMar>
              <w:left w:w="85" w:type="dxa"/>
              <w:right w:w="85" w:type="dxa"/>
            </w:tcMar>
            <w:vAlign w:val="center"/>
          </w:tcPr>
          <w:p>
            <w:pPr>
              <w:spacing w:line="360" w:lineRule="exact"/>
              <w:jc w:val="center"/>
              <w:rPr>
                <w:rFonts w:ascii="宋体" w:hint="eastAsia"/>
                <w:sz w:val="18"/>
                <w:szCs w:val="18"/>
              </w:rPr>
            </w:pPr>
          </w:p>
        </w:tc>
        <w:tc>
          <w:tcPr>
            <w:tcW w:w="2185" w:type="dxa"/>
            <w:tcBorders>
              <w:top w:val="single" w:sz="12" w:space="0" w:color="auto"/>
              <w:left w:val="single" w:sz="4" w:space="0" w:color="auto"/>
              <w:bottom w:val="single" w:sz="6" w:space="0" w:color="auto"/>
              <w:right w:val="single" w:sz="12" w:space="0" w:color="auto"/>
            </w:tcBorders>
            <w:noWrap/>
            <w:tcMar>
              <w:left w:w="85" w:type="dxa"/>
              <w:right w:w="85" w:type="dxa"/>
            </w:tcMar>
            <w:vAlign w:val="center"/>
          </w:tcPr>
          <w:p>
            <w:pPr>
              <w:spacing w:line="360" w:lineRule="exact"/>
              <w:jc w:val="center"/>
              <w:rPr>
                <w:rFonts w:ascii="宋体" w:hint="eastAsia"/>
                <w:sz w:val="18"/>
                <w:szCs w:val="18"/>
              </w:rPr>
            </w:pPr>
          </w:p>
        </w:tc>
      </w:tr>
      <w:tr>
        <w:trPr>
          <w:trHeight w:val="454"/>
        </w:trPr>
        <w:tc>
          <w:tcPr>
            <w:tcW w:w="2443" w:type="dxa"/>
            <w:tcBorders>
              <w:top w:val="single" w:sz="6" w:space="0" w:color="auto"/>
              <w:left w:val="single" w:sz="12" w:space="0" w:color="auto"/>
              <w:bottom w:val="single" w:sz="6" w:space="0" w:color="auto"/>
              <w:right w:val="single" w:sz="6" w:space="0" w:color="auto"/>
            </w:tcBorders>
            <w:noWrap/>
            <w:tcMar>
              <w:left w:w="85" w:type="dxa"/>
              <w:right w:w="85" w:type="dxa"/>
            </w:tcMar>
            <w:vAlign w:val="center"/>
          </w:tcPr>
          <w:p>
            <w:pPr>
              <w:pStyle w:val="45"/>
              <w:autoSpaceDE/>
              <w:autoSpaceDN/>
              <w:spacing w:line="360" w:lineRule="exact"/>
              <w:ind w:leftChars="25" w:left="53"/>
              <w:jc w:val="both"/>
              <w:rPr>
                <w:rFonts w:hint="eastAsia"/>
                <w:color w:val="auto"/>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6" w:space="0" w:color="auto"/>
            </w:tcBorders>
            <w:noWrap/>
            <w:tcMar>
              <w:left w:w="85" w:type="dxa"/>
              <w:right w:w="85" w:type="dxa"/>
            </w:tcMar>
            <w:vAlign w:val="center"/>
          </w:tcPr>
          <w:p>
            <w:pPr>
              <w:spacing w:line="360" w:lineRule="exact"/>
              <w:jc w:val="center"/>
              <w:rPr>
                <w:rFonts w:ascii="宋体" w:hint="eastAsia"/>
                <w:sz w:val="18"/>
                <w:szCs w:val="18"/>
              </w:rPr>
            </w:pPr>
          </w:p>
        </w:tc>
        <w:tc>
          <w:tcPr>
            <w:tcW w:w="1182" w:type="dxa"/>
            <w:tcBorders>
              <w:top w:val="single" w:sz="6" w:space="0" w:color="auto"/>
              <w:left w:val="single" w:sz="6" w:space="0" w:color="auto"/>
              <w:bottom w:val="single" w:sz="6" w:space="0" w:color="auto"/>
              <w:right w:val="single" w:sz="4" w:space="0" w:color="auto"/>
            </w:tcBorders>
            <w:noWrap/>
            <w:tcMar>
              <w:left w:w="85" w:type="dxa"/>
              <w:right w:w="85" w:type="dxa"/>
            </w:tcMar>
            <w:vAlign w:val="center"/>
          </w:tcPr>
          <w:p>
            <w:pPr>
              <w:spacing w:line="360" w:lineRule="exact"/>
              <w:jc w:val="center"/>
              <w:rPr>
                <w:rFonts w:ascii="宋体" w:hint="eastAsia"/>
                <w:sz w:val="18"/>
                <w:szCs w:val="18"/>
              </w:rPr>
            </w:pPr>
          </w:p>
        </w:tc>
        <w:tc>
          <w:tcPr>
            <w:tcW w:w="2185" w:type="dxa"/>
            <w:tcBorders>
              <w:top w:val="single" w:sz="6" w:space="0" w:color="auto"/>
              <w:left w:val="single" w:sz="4" w:space="0" w:color="auto"/>
              <w:bottom w:val="single" w:sz="6" w:space="0" w:color="auto"/>
              <w:right w:val="single" w:sz="12" w:space="0" w:color="auto"/>
            </w:tcBorders>
            <w:noWrap/>
            <w:tcMar>
              <w:left w:w="85" w:type="dxa"/>
              <w:right w:w="85" w:type="dxa"/>
            </w:tcMar>
            <w:vAlign w:val="center"/>
          </w:tcPr>
          <w:p>
            <w:pPr>
              <w:spacing w:line="360" w:lineRule="exact"/>
              <w:jc w:val="right"/>
              <w:rPr>
                <w:rFonts w:ascii="宋体" w:hint="eastAsia"/>
                <w:sz w:val="18"/>
                <w:szCs w:val="18"/>
              </w:rPr>
            </w:pPr>
            <w:r>
              <w:rPr>
                <w:rFonts w:hint="eastAsia"/>
                <w:sz w:val="18"/>
                <w:szCs w:val="18"/>
              </w:rPr>
              <w:t>+</w:t>
            </w:r>
          </w:p>
        </w:tc>
      </w:tr>
      <w:tr>
        <w:trPr>
          <w:trHeight w:val="454"/>
        </w:trPr>
        <w:tc>
          <w:tcPr>
            <w:tcW w:w="9356" w:type="dxa"/>
            <w:gridSpan w:val="6"/>
            <w:tcBorders>
              <w:top w:val="single" w:sz="6" w:space="0" w:color="auto"/>
              <w:left w:val="single" w:sz="12" w:space="0" w:color="auto"/>
              <w:bottom w:val="single" w:sz="12" w:space="0" w:color="auto"/>
              <w:right w:val="single" w:sz="12" w:space="0" w:color="auto"/>
            </w:tcBorders>
            <w:noWrap/>
            <w:tcMar>
              <w:left w:w="85" w:type="dxa"/>
              <w:right w:w="85" w:type="dxa"/>
            </w:tcMar>
            <w:vAlign w:val="center"/>
          </w:tcPr>
          <w:p>
            <w:pPr>
              <w:spacing w:line="360" w:lineRule="exact"/>
              <w:jc w:val="both"/>
              <w:rPr>
                <w:rFonts w:ascii="宋体" w:hint="eastAsia"/>
                <w:sz w:val="18"/>
                <w:szCs w:val="18"/>
              </w:rPr>
            </w:pPr>
            <w:r>
              <w:rPr>
                <w:rFonts w:hint="eastAsia"/>
                <w:sz w:val="18"/>
                <w:szCs w:val="18"/>
                <w:lang w:eastAsia="zh-CN"/>
              </w:rPr>
              <w:t>（如本表格中有严于食品安全国家标准或黑龙江省食品安全地方标准的项目请标注：如，</w:t>
            </w:r>
            <w:r>
              <w:rPr>
                <w:rFonts w:hint="eastAsia"/>
                <w:sz w:val="18"/>
                <w:szCs w:val="18"/>
              </w:rPr>
              <w:t>注：其中</w:t>
            </w:r>
            <w:r>
              <w:rPr>
                <w:rFonts w:hint="eastAsia"/>
                <w:sz w:val="18"/>
                <w:szCs w:val="18"/>
                <w:bdr w:val="single" w:sz="4" w:space="0" w:color="auto"/>
              </w:rPr>
              <w:t>***（填写：严于食品安全国家标准或黑龙江省食品安全地方标准的项目）</w:t>
            </w:r>
            <w:r>
              <w:rPr>
                <w:rFonts w:hint="eastAsia"/>
                <w:sz w:val="18"/>
                <w:szCs w:val="18"/>
              </w:rPr>
              <w:t>严于</w:t>
            </w:r>
            <w:r>
              <w:rPr>
                <w:rFonts w:hint="eastAsia"/>
                <w:sz w:val="18"/>
                <w:szCs w:val="18"/>
                <w:bdr w:val="single" w:sz="4" w:space="0" w:color="auto"/>
              </w:rPr>
              <w:t>***（填写：</w:t>
            </w:r>
            <w:r>
              <w:rPr>
                <w:rFonts w:hint="eastAsia"/>
                <w:sz w:val="18"/>
                <w:szCs w:val="18"/>
                <w:bdr w:val="single" w:sz="4" w:space="0" w:color="auto"/>
                <w:lang w:eastAsia="zh-CN"/>
              </w:rPr>
              <w:t>本项所参照的</w:t>
            </w:r>
            <w:r>
              <w:rPr>
                <w:rFonts w:hint="eastAsia"/>
                <w:sz w:val="18"/>
                <w:szCs w:val="18"/>
                <w:bdr w:val="single" w:sz="4" w:space="0" w:color="auto"/>
              </w:rPr>
              <w:t>食品安全国家标准或黑龙江省食品安全地方标准）</w:t>
            </w:r>
            <w:r>
              <w:rPr>
                <w:rFonts w:hint="eastAsia"/>
                <w:sz w:val="18"/>
                <w:szCs w:val="18"/>
              </w:rPr>
              <w:t>。</w:t>
            </w:r>
            <w:r>
              <w:rPr>
                <w:rFonts w:hint="eastAsia"/>
                <w:sz w:val="18"/>
                <w:szCs w:val="18"/>
                <w:lang w:eastAsia="zh-CN"/>
              </w:rPr>
              <w:t>）</w:t>
            </w:r>
          </w:p>
        </w:tc>
      </w:tr>
    </w:tbl>
    <w:p>
      <w:pPr>
        <w:pStyle w:val="21"/>
        <w:tabs>
          <w:tab w:val="center" w:pos="4201"/>
          <w:tab w:val="right" w:leader="dot" w:pos="9298"/>
        </w:tabs>
        <w:rPr>
          <w:rFonts w:hint="eastAsia"/>
          <w:lang w:val="en-US" w:eastAsia="zh-CN"/>
        </w:rPr>
      </w:pPr>
    </w:p>
    <w:p>
      <w:pPr>
        <w:pStyle w:val="43"/>
        <w:keepNext w:val="0"/>
        <w:keepLines w:val="0"/>
        <w:pageBreakBefore w:val="0"/>
        <w:widowControl/>
        <w:numPr>
          <w:ilvl w:val="0"/>
          <w:numId w:val="0"/>
        </w:numPr>
        <w:kinsoku/>
        <w:wordWrap/>
        <w:overflowPunct/>
        <w:topLinePunct w:val="0"/>
        <w:autoSpaceDE/>
        <w:autoSpaceDN/>
        <w:bidi w:val="0"/>
        <w:adjustRightInd/>
        <w:snapToGrid/>
        <w:spacing w:beforeLines="50" w:before="156" w:afterLines="50" w:after="156" w:line="360" w:lineRule="exact"/>
        <w:ind w:left="0" w:right="0" w:firstLine="0"/>
        <w:jc w:val="left"/>
        <w:textAlignment w:val="auto"/>
        <w:outlineLvl w:val="2"/>
        <w:rPr>
          <w:rFonts w:hint="eastAsia"/>
        </w:rPr>
      </w:pPr>
      <w:r>
        <w:rPr>
          <w:rFonts w:hint="eastAsia"/>
          <w:szCs w:val="20"/>
          <w:lang w:val="en-US" w:eastAsia="zh-CN"/>
        </w:rPr>
        <w:t>2</w:t>
      </w:r>
      <w:r>
        <w:rPr>
          <w:rFonts w:hint="eastAsia"/>
          <w:szCs w:val="20"/>
        </w:rPr>
        <w:t>.</w:t>
      </w:r>
      <w:r>
        <w:rPr>
          <w:rFonts w:hint="eastAsia"/>
          <w:szCs w:val="20"/>
          <w:lang w:val="en-US" w:eastAsia="zh-CN"/>
        </w:rPr>
        <w:t>5</w:t>
      </w:r>
      <w:r>
        <w:rPr>
          <w:rFonts w:ascii="宋体" w:eastAsia="宋体" w:hint="eastAsia"/>
          <w:szCs w:val="20"/>
        </w:rPr>
        <w:t xml:space="preserve">  </w:t>
      </w:r>
      <w:r>
        <w:rPr>
          <w:rFonts w:hint="eastAsia"/>
        </w:rPr>
        <w:t>食品添加剂和营养强化剂</w:t>
      </w:r>
    </w:p>
    <w:p>
      <w:pPr>
        <w:pStyle w:val="46"/>
        <w:numPr>
          <w:ilvl w:val="0"/>
          <w:numId w:val="0"/>
        </w:numPr>
        <w:spacing w:line="360" w:lineRule="exact"/>
        <w:rPr>
          <w:rFonts w:hint="eastAsia"/>
        </w:rPr>
      </w:pPr>
      <w:r>
        <w:rPr>
          <w:rFonts w:ascii="黑体" w:eastAsia="黑体" w:hint="eastAsia"/>
          <w:lang w:val="en-US" w:eastAsia="zh-CN"/>
        </w:rPr>
        <w:t>2</w:t>
      </w:r>
      <w:r>
        <w:rPr>
          <w:rFonts w:ascii="黑体" w:eastAsia="黑体" w:hint="eastAsia"/>
        </w:rPr>
        <w:t>.</w:t>
      </w:r>
      <w:r>
        <w:rPr>
          <w:rFonts w:ascii="黑体" w:eastAsia="黑体" w:hint="eastAsia"/>
          <w:lang w:val="en-US" w:eastAsia="zh-CN"/>
        </w:rPr>
        <w:t>5</w:t>
      </w:r>
      <w:r>
        <w:rPr>
          <w:rFonts w:ascii="黑体" w:eastAsia="黑体" w:hint="eastAsia"/>
        </w:rPr>
        <w:t>.1</w:t>
      </w:r>
      <w:r>
        <w:rPr>
          <w:rFonts w:hint="eastAsia"/>
        </w:rPr>
        <w:t xml:space="preserve">  食品添加剂和营养强化剂的质量应符合相应标准</w:t>
      </w:r>
      <w:r>
        <w:rPr>
          <w:rFonts w:hint="eastAsia"/>
          <w:lang w:eastAsia="zh-CN"/>
        </w:rPr>
        <w:t>及</w:t>
      </w:r>
      <w:r>
        <w:rPr>
          <w:rFonts w:hint="eastAsia"/>
        </w:rPr>
        <w:t>有关规定。</w:t>
      </w:r>
    </w:p>
    <w:p>
      <w:pPr>
        <w:pStyle w:val="46"/>
        <w:numPr>
          <w:ilvl w:val="0"/>
          <w:numId w:val="0"/>
        </w:numPr>
        <w:spacing w:line="360" w:lineRule="exact"/>
        <w:rPr>
          <w:rFonts w:hint="eastAsia"/>
        </w:rPr>
      </w:pPr>
      <w:r>
        <w:rPr>
          <w:rFonts w:ascii="黑体" w:eastAsia="黑体" w:hint="eastAsia"/>
          <w:lang w:val="en-US" w:eastAsia="zh-CN"/>
        </w:rPr>
        <w:t>2</w:t>
      </w:r>
      <w:r>
        <w:rPr>
          <w:rFonts w:ascii="黑体" w:eastAsia="黑体" w:hint="eastAsia"/>
        </w:rPr>
        <w:t>.</w:t>
      </w:r>
      <w:r>
        <w:rPr>
          <w:rFonts w:ascii="黑体" w:eastAsia="黑体" w:hint="eastAsia"/>
          <w:lang w:val="en-US" w:eastAsia="zh-CN"/>
        </w:rPr>
        <w:t>5</w:t>
      </w:r>
      <w:r>
        <w:rPr>
          <w:rFonts w:ascii="黑体" w:eastAsia="黑体" w:hint="eastAsia"/>
        </w:rPr>
        <w:t>.2</w:t>
      </w:r>
      <w:r>
        <w:rPr>
          <w:rFonts w:hint="eastAsia"/>
        </w:rPr>
        <w:t xml:space="preserve">  食品添加剂和营养强化剂的使用应符合 GB 2760和GB 14880</w:t>
      </w:r>
      <w:r>
        <w:rPr>
          <w:rFonts w:hint="eastAsia"/>
          <w:lang w:eastAsia="zh-CN"/>
        </w:rPr>
        <w:t>及</w:t>
      </w:r>
      <w:r>
        <w:rPr>
          <w:rFonts w:hint="eastAsia"/>
        </w:rPr>
        <w:t>有关规定。</w:t>
      </w:r>
    </w:p>
    <w:p>
      <w:pPr>
        <w:pStyle w:val="43"/>
        <w:numPr>
          <w:ilvl w:val="0"/>
          <w:numId w:val="0"/>
        </w:numPr>
        <w:spacing w:beforeLines="0" w:before="180" w:afterLines="0" w:after="180" w:line="360" w:lineRule="exact"/>
        <w:rPr>
          <w:rFonts w:hint="eastAsia"/>
        </w:rPr>
      </w:pPr>
      <w:r>
        <w:rPr>
          <w:rFonts w:hint="eastAsia"/>
          <w:lang w:val="en-US" w:eastAsia="zh-CN"/>
        </w:rPr>
        <w:t>2</w:t>
      </w:r>
      <w:r>
        <w:rPr>
          <w:rFonts w:hint="eastAsia"/>
        </w:rPr>
        <w:t>.</w:t>
      </w:r>
      <w:r>
        <w:rPr>
          <w:rFonts w:hint="eastAsia"/>
          <w:lang w:val="en-US" w:eastAsia="zh-CN"/>
        </w:rPr>
        <w:t>6</w:t>
      </w:r>
      <w:r>
        <w:rPr>
          <w:rFonts w:hint="eastAsia"/>
        </w:rPr>
        <w:t xml:space="preserve">  真菌毒素限量</w:t>
      </w:r>
    </w:p>
    <w:p>
      <w:pPr>
        <w:spacing w:line="360" w:lineRule="exact"/>
        <w:ind w:firstLineChars="200" w:firstLine="420"/>
        <w:rPr>
          <w:rFonts w:ascii="黑体" w:eastAsia="黑体" w:hint="eastAsia"/>
        </w:rPr>
      </w:pPr>
      <w:r>
        <w:rPr>
          <w:rFonts w:hint="eastAsia"/>
        </w:rPr>
        <w:t>应</w:t>
      </w:r>
      <w:r>
        <w:rPr>
          <w:rFonts w:ascii="宋体" w:hint="eastAsia"/>
        </w:rPr>
        <w:t xml:space="preserve">符合 GB 2761 </w:t>
      </w:r>
      <w:r>
        <w:rPr>
          <w:rFonts w:hint="eastAsia"/>
        </w:rPr>
        <w:t>及有关规定。</w:t>
      </w:r>
    </w:p>
    <w:p>
      <w:pPr>
        <w:pStyle w:val="43"/>
        <w:numPr>
          <w:ilvl w:val="0"/>
          <w:numId w:val="0"/>
        </w:numPr>
        <w:spacing w:beforeLines="0" w:before="180" w:afterLines="0" w:after="180" w:line="360" w:lineRule="exact"/>
      </w:pPr>
      <w:r>
        <w:rPr>
          <w:rFonts w:hint="eastAsia"/>
          <w:lang w:val="en-US" w:eastAsia="zh-CN"/>
        </w:rPr>
        <w:t>2</w:t>
      </w:r>
      <w:r>
        <w:rPr>
          <w:rFonts w:hint="eastAsia"/>
        </w:rPr>
        <w:t>.</w:t>
      </w:r>
      <w:r>
        <w:rPr>
          <w:rFonts w:hint="eastAsia"/>
          <w:lang w:val="en-US" w:eastAsia="zh-CN"/>
        </w:rPr>
        <w:t>7</w:t>
      </w:r>
      <w:r>
        <w:rPr>
          <w:rFonts w:hint="eastAsia"/>
        </w:rPr>
        <w:t xml:space="preserve">  污染物限量</w:t>
      </w:r>
    </w:p>
    <w:p>
      <w:pPr>
        <w:pStyle w:val="21"/>
        <w:tabs>
          <w:tab w:val="center" w:pos="4201"/>
          <w:tab w:val="right" w:leader="dot" w:pos="9298"/>
        </w:tabs>
        <w:autoSpaceDE/>
        <w:autoSpaceDN/>
        <w:spacing w:line="360" w:lineRule="exact"/>
        <w:rPr>
          <w:rFonts w:hint="eastAsia"/>
        </w:rPr>
      </w:pPr>
      <w:r>
        <w:rPr>
          <w:rFonts w:hint="eastAsia"/>
        </w:rPr>
        <w:t>应符合 GB 2762 及有关规定。</w:t>
      </w:r>
    </w:p>
    <w:p>
      <w:pPr>
        <w:pStyle w:val="43"/>
        <w:numPr>
          <w:ilvl w:val="0"/>
          <w:numId w:val="0"/>
        </w:numPr>
        <w:spacing w:beforeLines="0" w:before="180" w:afterLines="0" w:after="180" w:line="360" w:lineRule="exact"/>
        <w:rPr>
          <w:rFonts w:hint="eastAsia"/>
        </w:rPr>
      </w:pPr>
      <w:r>
        <w:rPr>
          <w:rFonts w:hint="eastAsia"/>
          <w:lang w:val="en-US" w:eastAsia="zh-CN"/>
        </w:rPr>
        <w:t>2</w:t>
      </w:r>
      <w:r>
        <w:rPr>
          <w:rFonts w:hint="eastAsia"/>
        </w:rPr>
        <w:t>.</w:t>
      </w:r>
      <w:r>
        <w:rPr>
          <w:rFonts w:hint="eastAsia"/>
          <w:lang w:val="en-US" w:eastAsia="zh-CN"/>
        </w:rPr>
        <w:t>8</w:t>
      </w:r>
      <w:r>
        <w:rPr>
          <w:rFonts w:hint="eastAsia"/>
        </w:rPr>
        <w:t xml:space="preserve">  农药最大残留限量</w:t>
      </w:r>
    </w:p>
    <w:p>
      <w:pPr>
        <w:pStyle w:val="21"/>
        <w:tabs>
          <w:tab w:val="center" w:pos="4201"/>
          <w:tab w:val="right" w:leader="dot" w:pos="9298"/>
        </w:tabs>
        <w:autoSpaceDE/>
        <w:autoSpaceDN/>
        <w:spacing w:line="360" w:lineRule="exact"/>
        <w:rPr>
          <w:rFonts w:hint="eastAsia"/>
        </w:rPr>
      </w:pPr>
      <w:r>
        <w:rPr>
          <w:rFonts w:hint="eastAsia"/>
        </w:rPr>
        <w:t>应符合 GB 2763 及有关规定。</w:t>
      </w:r>
    </w:p>
    <w:p>
      <w:pPr>
        <w:pStyle w:val="43"/>
        <w:numPr>
          <w:ilvl w:val="0"/>
          <w:numId w:val="0"/>
        </w:numPr>
        <w:spacing w:beforeLines="0" w:before="180" w:afterLines="0" w:after="180" w:line="360" w:lineRule="exact"/>
        <w:rPr>
          <w:rFonts w:hint="eastAsia"/>
        </w:rPr>
      </w:pPr>
      <w:r>
        <w:rPr>
          <w:rFonts w:hint="eastAsia"/>
          <w:lang w:val="en-US" w:eastAsia="zh-CN"/>
        </w:rPr>
        <w:t>2</w:t>
      </w:r>
      <w:r>
        <w:rPr>
          <w:rFonts w:hint="eastAsia"/>
        </w:rPr>
        <w:t>.</w:t>
      </w:r>
      <w:r>
        <w:rPr>
          <w:rFonts w:hint="eastAsia"/>
          <w:lang w:val="en-US" w:eastAsia="zh-CN"/>
        </w:rPr>
        <w:t>9</w:t>
      </w:r>
      <w:r>
        <w:rPr>
          <w:rFonts w:hint="eastAsia"/>
        </w:rPr>
        <w:t xml:space="preserve">  </w:t>
      </w:r>
      <w:r>
        <w:rPr>
          <w:rFonts w:hint="eastAsia"/>
          <w:lang w:eastAsia="zh-CN"/>
        </w:rPr>
        <w:t>兽</w:t>
      </w:r>
      <w:r>
        <w:rPr>
          <w:rFonts w:hint="eastAsia"/>
        </w:rPr>
        <w:t>药最大残留限量</w:t>
      </w:r>
    </w:p>
    <w:p>
      <w:pPr>
        <w:pStyle w:val="43"/>
        <w:numPr>
          <w:ilvl w:val="0"/>
          <w:numId w:val="0"/>
        </w:numPr>
        <w:spacing w:beforeLines="0" w:before="180" w:afterLines="0" w:after="180" w:line="360" w:lineRule="exact"/>
        <w:rPr>
          <w:rFonts w:hint="eastAsia"/>
          <w:lang w:val="en-US" w:eastAsia="zh-CN"/>
        </w:rPr>
      </w:pPr>
      <w:r>
        <w:rPr>
          <w:rFonts w:hint="eastAsia"/>
          <w:lang w:val="en-US" w:eastAsia="zh-CN"/>
        </w:rPr>
        <w:t xml:space="preserve">   </w:t>
      </w:r>
      <w:r>
        <w:rPr>
          <w:rFonts w:ascii="宋体" w:eastAsia="宋体" w:hint="eastAsia"/>
          <w:sz w:val="21"/>
          <w:szCs w:val="20"/>
          <w:lang w:val="en-US" w:eastAsia="zh-CN" w:bidi="ar-SA"/>
        </w:rPr>
        <w:t xml:space="preserve"> 应符合《动物性食品中兽药最高残留限量》及有关规定。</w:t>
      </w:r>
    </w:p>
    <w:p>
      <w:pPr>
        <w:pStyle w:val="43"/>
        <w:numPr>
          <w:ilvl w:val="0"/>
          <w:numId w:val="0"/>
        </w:numPr>
        <w:spacing w:beforeLines="0" w:before="180" w:afterLines="0" w:after="180" w:line="360" w:lineRule="exact"/>
        <w:rPr>
          <w:rFonts w:hint="eastAsia"/>
        </w:rPr>
      </w:pPr>
      <w:r>
        <w:rPr>
          <w:rFonts w:hint="eastAsia"/>
          <w:lang w:val="en-US" w:eastAsia="zh-CN"/>
        </w:rPr>
        <w:t>2</w:t>
      </w:r>
      <w:r>
        <w:rPr>
          <w:rFonts w:hint="eastAsia"/>
        </w:rPr>
        <w:t>.</w:t>
      </w:r>
      <w:r>
        <w:rPr>
          <w:rFonts w:hint="eastAsia"/>
          <w:lang w:val="en-US" w:eastAsia="zh-CN"/>
        </w:rPr>
        <w:t>10</w:t>
      </w:r>
      <w:r>
        <w:rPr>
          <w:rFonts w:hint="eastAsia"/>
        </w:rPr>
        <w:t xml:space="preserve">  净含量</w:t>
      </w:r>
      <w:r>
        <w:rPr>
          <w:rFonts w:hint="eastAsia"/>
          <w:lang w:eastAsia="zh-CN"/>
        </w:rPr>
        <w:t>及其检验</w:t>
      </w:r>
    </w:p>
    <w:p>
      <w:pPr>
        <w:pStyle w:val="21"/>
        <w:tabs>
          <w:tab w:val="center" w:pos="4201"/>
          <w:tab w:val="right" w:leader="dot" w:pos="9298"/>
        </w:tabs>
        <w:spacing w:line="360" w:lineRule="exact"/>
        <w:rPr>
          <w:rFonts w:hint="eastAsia"/>
        </w:rPr>
      </w:pPr>
      <w:r>
        <w:rPr>
          <w:rFonts w:hint="eastAsia"/>
        </w:rPr>
        <w:t>应符合《定量包装商品计量监督管理办法》</w:t>
      </w:r>
      <w:r>
        <w:rPr>
          <w:rFonts w:hint="eastAsia"/>
          <w:lang w:eastAsia="zh-CN"/>
        </w:rPr>
        <w:t>、</w:t>
      </w:r>
      <w:r>
        <w:rPr>
          <w:rFonts w:hint="eastAsia"/>
        </w:rPr>
        <w:t xml:space="preserve"> JJF 1070</w:t>
      </w:r>
      <w:r>
        <w:rPr>
          <w:rFonts w:hint="eastAsia"/>
          <w:lang w:eastAsia="zh-CN"/>
        </w:rPr>
        <w:t>及有关规定</w:t>
      </w:r>
      <w:r>
        <w:rPr>
          <w:rFonts w:hint="eastAsia"/>
        </w:rPr>
        <w:t>。</w:t>
      </w:r>
    </w:p>
    <w:p>
      <w:pPr>
        <w:pStyle w:val="42"/>
        <w:keepNext w:val="0"/>
        <w:keepLines w:val="0"/>
        <w:pageBreakBefore w:val="0"/>
        <w:widowControl/>
        <w:kinsoku/>
        <w:wordWrap/>
        <w:overflowPunct/>
        <w:topLinePunct w:val="0"/>
        <w:autoSpaceDE/>
        <w:autoSpaceDN/>
        <w:bidi w:val="0"/>
        <w:adjustRightInd/>
        <w:snapToGrid/>
        <w:spacing w:beforeLines="100" w:before="312" w:afterLines="100" w:after="312" w:line="360" w:lineRule="exact"/>
        <w:ind w:left="0" w:right="0" w:firstLine="0"/>
        <w:jc w:val="both"/>
        <w:textAlignment w:val="auto"/>
        <w:outlineLvl w:val="1"/>
        <w:rPr>
          <w:rFonts w:hint="eastAsia"/>
        </w:rPr>
      </w:pPr>
      <w:r>
        <w:rPr>
          <w:rFonts w:hint="eastAsia"/>
        </w:rPr>
        <w:t>生产加工过程的卫生要求</w:t>
      </w:r>
    </w:p>
    <w:p>
      <w:pPr>
        <w:pStyle w:val="15"/>
        <w:spacing w:line="360" w:lineRule="exact"/>
        <w:ind w:leftChars="0" w:left="0" w:firstLineChars="200" w:firstLine="420"/>
        <w:rPr>
          <w:rFonts w:hint="eastAsia"/>
        </w:rPr>
      </w:pPr>
      <w:r>
        <w:rPr>
          <w:rFonts w:hint="eastAsia"/>
        </w:rPr>
        <w:t>应符合</w:t>
      </w:r>
      <w:r>
        <w:rPr>
          <w:rFonts w:hint="eastAsia"/>
          <w:bdr w:val="single" w:sz="4" w:space="0" w:color="auto"/>
        </w:rPr>
        <w:t>***</w:t>
      </w:r>
      <w:r>
        <w:rPr>
          <w:rFonts w:hint="eastAsia"/>
          <w:bdr w:val="single" w:sz="4" w:space="0" w:color="auto"/>
          <w:lang w:eastAsia="zh-CN"/>
        </w:rPr>
        <w:t>（填写：本项所参照的食品安全国家标准或黑龙江省食品安全地方标准）</w:t>
      </w:r>
      <w:r>
        <w:rPr>
          <w:rFonts w:hint="eastAsia"/>
        </w:rPr>
        <w:t>及有关规定。</w:t>
      </w:r>
    </w:p>
    <w:p>
      <w:pPr>
        <w:pStyle w:val="42"/>
        <w:keepNext w:val="0"/>
        <w:keepLines w:val="0"/>
        <w:pageBreakBefore w:val="0"/>
        <w:widowControl/>
        <w:kinsoku/>
        <w:wordWrap/>
        <w:overflowPunct/>
        <w:topLinePunct w:val="0"/>
        <w:autoSpaceDE/>
        <w:autoSpaceDN/>
        <w:bidi w:val="0"/>
        <w:adjustRightInd/>
        <w:snapToGrid/>
        <w:spacing w:beforeLines="100" w:before="312" w:afterLines="100" w:after="312" w:line="360" w:lineRule="exact"/>
        <w:ind w:left="0" w:right="0" w:firstLine="0"/>
        <w:jc w:val="both"/>
        <w:textAlignment w:val="auto"/>
        <w:outlineLvl w:val="1"/>
        <w:rPr>
          <w:rFonts w:hint="eastAsia"/>
        </w:rPr>
      </w:pPr>
      <w:r>
        <w:rPr>
          <w:rFonts w:hint="eastAsia"/>
        </w:rPr>
        <w:t>标志</w:t>
      </w:r>
      <w:r>
        <w:rPr>
          <w:rFonts w:hint="eastAsia"/>
          <w:lang w:eastAsia="zh-CN"/>
        </w:rPr>
        <w:t>和</w:t>
      </w:r>
      <w:r>
        <w:rPr>
          <w:rFonts w:hint="eastAsia"/>
        </w:rPr>
        <w:t>包装</w:t>
      </w:r>
    </w:p>
    <w:p>
      <w:pPr>
        <w:pStyle w:val="43"/>
        <w:spacing w:beforeLines="0" w:before="180" w:afterLines="0" w:after="180" w:line="360" w:lineRule="exact"/>
        <w:ind w:left="0"/>
        <w:rPr>
          <w:rFonts w:hint="eastAsia"/>
        </w:rPr>
      </w:pPr>
      <w:r>
        <w:rPr>
          <w:rFonts w:hint="eastAsia"/>
        </w:rPr>
        <w:t>标志</w:t>
      </w:r>
    </w:p>
    <w:p>
      <w:pPr>
        <w:pStyle w:val="21"/>
        <w:tabs>
          <w:tab w:val="center" w:pos="4201"/>
          <w:tab w:val="right" w:leader="dot" w:pos="9298"/>
        </w:tabs>
        <w:autoSpaceDE/>
        <w:autoSpaceDN/>
        <w:spacing w:line="360" w:lineRule="exact"/>
        <w:rPr>
          <w:rFonts w:hint="eastAsia"/>
          <w:i/>
        </w:rPr>
      </w:pPr>
      <w:r>
        <w:rPr>
          <w:rFonts w:hint="eastAsia"/>
        </w:rPr>
        <w:t>按 GB 7718、GB 28050及</w:t>
      </w:r>
      <w:r>
        <w:rPr>
          <w:rFonts w:hint="eastAsia"/>
          <w:lang w:eastAsia="zh-CN"/>
        </w:rPr>
        <w:t>其他</w:t>
      </w:r>
      <w:r>
        <w:rPr>
          <w:rFonts w:hint="eastAsia"/>
        </w:rPr>
        <w:t>有关规定执行。</w:t>
      </w:r>
    </w:p>
    <w:p>
      <w:pPr>
        <w:pStyle w:val="43"/>
        <w:spacing w:beforeLines="0" w:before="180" w:afterLines="0" w:after="180" w:line="360" w:lineRule="exact"/>
        <w:ind w:left="0"/>
        <w:rPr>
          <w:rFonts w:hint="eastAsia"/>
        </w:rPr>
      </w:pPr>
      <w:r>
        <w:rPr>
          <w:rFonts w:hint="eastAsia"/>
        </w:rPr>
        <w:t>包装</w:t>
      </w:r>
    </w:p>
    <w:p>
      <w:pPr>
        <w:pStyle w:val="21"/>
        <w:tabs>
          <w:tab w:val="center" w:pos="4201"/>
          <w:tab w:val="right" w:leader="dot" w:pos="9298"/>
        </w:tabs>
        <w:autoSpaceDE/>
        <w:autoSpaceDN/>
        <w:spacing w:line="360" w:lineRule="exact"/>
        <w:rPr>
          <w:rFonts w:hint="eastAsia"/>
        </w:rPr>
      </w:pPr>
      <w:r>
        <w:rPr>
          <w:rFonts w:hint="eastAsia"/>
        </w:rPr>
        <w:t>产品采用符合食品安全要求的包装材料包装。</w:t>
      </w:r>
    </w:p>
    <w:p>
      <w:pPr>
        <w:pStyle w:val="21"/>
        <w:tabs>
          <w:tab w:val="left" w:pos="6557"/>
          <w:tab w:val="right" w:leader="dot" w:pos="9298"/>
        </w:tabs>
        <w:autoSpaceDE/>
        <w:autoSpaceDN/>
        <w:spacing w:line="360" w:lineRule="exact"/>
        <w:ind w:left="0" w:firstLineChars="0" w:firstLine="0"/>
        <w:rPr>
          <w:rFonts w:hint="eastAsia"/>
          <w:lang w:eastAsia="zh-CN"/>
        </w:rPr>
      </w:pPr>
      <w:r>
        <w:rPr>
          <w:rFonts w:hint="eastAsia"/>
        </w:rPr>
        <mc:AlternateContent>
          <mc:Choice Requires="wps">
            <w:drawing>
              <wp:anchor distT="0" distB="0" distL="114298" distR="114298" simplePos="0" relativeHeight="33" behindDoc="0" locked="0" layoutInCell="1" hidden="0" allowOverlap="1">
                <wp:simplePos x="0" y="0"/>
                <wp:positionH relativeFrom="column">
                  <wp:posOffset>2267105</wp:posOffset>
                </wp:positionH>
                <wp:positionV relativeFrom="paragraph">
                  <wp:posOffset>290412</wp:posOffset>
                </wp:positionV>
                <wp:extent cx="1483359" cy="952"/>
                <wp:effectExtent l="0" t="0" r="0" b="0"/>
                <wp:wrapTight wrapText="bothSides">
                  <wp:wrapPolygon>
                    <wp:start x="0" y="0"/>
                    <wp:lineTo x="0" y="21600"/>
                    <wp:lineTo x="21600" y="21600"/>
                    <wp:lineTo x="21600" y="0"/>
                    <wp:lineTo x="0" y="0"/>
                  </wp:wrapPolygon>
                </wp:wrapTight>
                <wp:docPr id="17" name="Line 17"/>
                <wp:cNvGraphicFramePr>
                  <a:graphicFrameLocks noChangeAspect="0"/>
                </wp:cNvGraphicFramePr>
                <a:graphic>
                  <a:graphicData uri="http://schemas.microsoft.com/office/word/2010/wordprocessingShape">
                    <wps:wsp>
                      <wps:cNvSpPr/>
                      <wps:spPr>
                        <a:xfrm rot="0">
                          <a:off x="0" y="0"/>
                          <a:ext cx="1483359" cy="952"/>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Line 17 18" o:spid="_x0000_s18" from="178.51227pt,22.867144pt" to="295.31226pt,22.94214pt" filled="f" stroked="t" strokeweight="1.5pt" wrapcoords="0 0 0 21600 21600 21600 21600 0 0 0" style="position:absolute;z-index:33;mso-position-horizontal:absolute;mso-position-vertical:absolute;mso-wrap-distance-left:8.999863pt;mso-wrap-distance-right:8.999863pt;visibility:visible;">
                <v:stroke color="#000000"/>
                <w10:wrap type="tight"/>
              </v:line>
            </w:pict>
          </mc:Fallback>
        </mc:AlternateContent>
      </w:r>
      <w:r>
        <w:rPr>
          <w:rFonts w:hint="eastAsia"/>
          <w:lang w:eastAsia="zh-CN"/>
        </w:rPr>
        <w:tab/>
      </w:r>
    </w:p>
    <w:p>
      <w:pPr>
        <w:pStyle w:val="21"/>
        <w:tabs>
          <w:tab w:val="left" w:pos="6557"/>
          <w:tab w:val="right" w:leader="dot" w:pos="9298"/>
        </w:tabs>
        <w:autoSpaceDE/>
        <w:autoSpaceDN/>
        <w:spacing w:line="360" w:lineRule="exact"/>
        <w:ind w:left="0" w:firstLineChars="0" w:firstLine="0"/>
        <w:rPr>
          <w:rFonts w:hint="eastAsia"/>
          <w:lang w:eastAsia="zh-CN"/>
        </w:rPr>
      </w:pPr>
    </w:p>
    <w:p>
      <w:pPr>
        <w:pStyle w:val="21"/>
        <w:keepNext w:val="0"/>
        <w:keepLines w:val="0"/>
        <w:pageBreakBefore w:val="0"/>
        <w:widowControl/>
        <w:tabs>
          <w:tab w:val="left" w:pos="6557"/>
          <w:tab w:val="right" w:leader="dot" w:pos="9298"/>
        </w:tabs>
        <w:kinsoku/>
        <w:wordWrap/>
        <w:overflowPunct/>
        <w:topLinePunct w:val="0"/>
        <w:autoSpaceDE/>
        <w:autoSpaceDN/>
        <w:bidi w:val="0"/>
        <w:adjustRightInd/>
        <w:snapToGrid/>
        <w:spacing w:line="360" w:lineRule="exact"/>
        <w:ind w:right="0"/>
        <w:jc w:val="both"/>
        <w:textAlignment w:val="auto"/>
        <w:outlineLvl w:val="9"/>
        <w:rPr>
          <w:rFonts w:hint="eastAsia"/>
          <w:lang w:eastAsia="zh-CN"/>
        </w:rPr>
      </w:pPr>
    </w:p>
    <w:p>
      <w:pPr>
        <w:spacing w:line="600" w:lineRule="exact"/>
        <w:jc w:val="left"/>
        <w:rPr>
          <w:rFonts w:ascii="黑体" w:eastAsia="黑体" w:cs="黑体" w:hint="eastAsia"/>
          <w:kern w:val="0"/>
          <w:sz w:val="32"/>
          <w:szCs w:val="32"/>
        </w:rPr>
      </w:pPr>
    </w:p>
    <w:p>
      <w:pPr>
        <w:spacing w:line="600" w:lineRule="exact"/>
        <w:jc w:val="left"/>
        <w:rPr>
          <w:rFonts w:ascii="黑体" w:eastAsia="黑体" w:cs="黑体" w:hint="eastAsia"/>
          <w:kern w:val="0"/>
          <w:sz w:val="32"/>
          <w:szCs w:val="32"/>
        </w:rPr>
      </w:pPr>
    </w:p>
    <w:p>
      <w:pPr>
        <w:spacing w:line="600" w:lineRule="exact"/>
        <w:jc w:val="left"/>
        <w:rPr>
          <w:rFonts w:ascii="黑体" w:eastAsia="黑体" w:cs="黑体" w:hint="eastAsia"/>
          <w:kern w:val="0"/>
          <w:sz w:val="32"/>
          <w:szCs w:val="32"/>
        </w:rPr>
      </w:pPr>
    </w:p>
    <w:p>
      <w:pPr>
        <w:spacing w:line="600" w:lineRule="exact"/>
        <w:jc w:val="left"/>
        <w:rPr>
          <w:rFonts w:ascii="黑体" w:eastAsia="黑体" w:cs="黑体"/>
          <w:kern w:val="0"/>
          <w:sz w:val="32"/>
          <w:szCs w:val="32"/>
        </w:rPr>
        <w:sectPr>
          <w:headerReference w:type="default" r:id="rId5"/>
          <w:pgSz w:w="11906" w:h="16838"/>
          <w:pgMar w:top="1928" w:right="1389" w:bottom="2041" w:left="1531" w:header="851" w:footer="1928" w:gutter="0"/>
          <w:docGrid w:type="lines" w:linePitch="312" w:charSpace="0"/>
        </w:sectPr>
      </w:pPr>
    </w:p>
    <w:p>
      <w:pPr>
        <w:spacing w:line="600" w:lineRule="exact"/>
        <w:jc w:val="left"/>
        <w:rPr>
          <w:rFonts w:ascii="黑体" w:eastAsia="黑体" w:cs="黑体"/>
          <w:kern w:val="0"/>
          <w:sz w:val="32"/>
          <w:szCs w:val="32"/>
        </w:rPr>
      </w:pPr>
      <w:r>
        <w:rPr>
          <w:rFonts w:ascii="黑体" w:eastAsia="黑体" w:cs="黑体" w:hint="eastAsia"/>
          <w:kern w:val="0"/>
          <w:sz w:val="32"/>
          <w:szCs w:val="32"/>
        </w:rPr>
        <w:t>附件2</w:t>
      </w:r>
    </w:p>
    <w:p>
      <w:pPr>
        <w:widowControl/>
        <w:tabs>
          <w:tab w:val="left" w:pos="0"/>
        </w:tabs>
        <w:snapToGrid w:val="0"/>
        <w:spacing w:line="60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食品安全企业标准备案信息登记表</w:t>
      </w:r>
    </w:p>
    <w:tbl>
      <w:tblPr>
        <w:jc w:val="cente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8"/>
        <w:gridCol w:w="2052"/>
        <w:gridCol w:w="1330"/>
        <w:gridCol w:w="1312"/>
        <w:gridCol w:w="2180"/>
        <w:gridCol w:w="2155"/>
      </w:tblGrid>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26"/>
                <w:kern w:val="0"/>
                <w:sz w:val="24"/>
              </w:rPr>
              <w:t xml:space="preserve">企 业 名 </w:t>
            </w:r>
            <w:r>
              <w:rPr>
                <w:rFonts w:ascii="仿宋_GB2312" w:eastAsia="仿宋_GB2312" w:cs="宋体" w:hint="eastAsia"/>
                <w:kern w:val="0"/>
                <w:sz w:val="24"/>
              </w:rPr>
              <w:t>称</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26"/>
                <w:kern w:val="0"/>
                <w:sz w:val="24"/>
              </w:rPr>
              <w:t xml:space="preserve">注 册 地 </w:t>
            </w:r>
            <w:r>
              <w:rPr>
                <w:rFonts w:ascii="仿宋_GB2312" w:eastAsia="仿宋_GB2312" w:cs="宋体" w:hint="eastAsia"/>
                <w:kern w:val="0"/>
                <w:sz w:val="24"/>
              </w:rPr>
              <w:t>址</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（须填写详细地址）</w:t>
            </w: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spacing w:val="24"/>
                <w:kern w:val="0"/>
                <w:sz w:val="24"/>
              </w:rPr>
            </w:pPr>
            <w:r>
              <w:rPr>
                <w:rFonts w:ascii="仿宋_GB2312" w:eastAsia="仿宋_GB2312" w:cs="宋体" w:hint="eastAsia"/>
                <w:spacing w:val="24"/>
                <w:kern w:val="0"/>
                <w:sz w:val="24"/>
              </w:rPr>
              <w:t>法 人 姓 名</w:t>
            </w:r>
          </w:p>
        </w:tc>
        <w:tc>
          <w:tcPr>
            <w:tcW w:w="2642" w:type="dxa"/>
            <w:gridSpan w:val="2"/>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spacing w:val="8"/>
                <w:kern w:val="0"/>
                <w:sz w:val="24"/>
              </w:rPr>
            </w:pPr>
            <w:r>
              <w:rPr>
                <w:rFonts w:ascii="仿宋_GB2312" w:eastAsia="仿宋_GB2312" w:cs="宋体" w:hint="eastAsia"/>
                <w:spacing w:val="8"/>
                <w:kern w:val="0"/>
                <w:sz w:val="24"/>
              </w:rPr>
              <w:t>手 机 号 码</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24"/>
                <w:kern w:val="0"/>
                <w:sz w:val="24"/>
              </w:rPr>
              <w:t xml:space="preserve">标 准 名 </w:t>
            </w:r>
            <w:r>
              <w:rPr>
                <w:rFonts w:ascii="仿宋_GB2312" w:eastAsia="仿宋_GB2312" w:cs="宋体" w:hint="eastAsia"/>
                <w:kern w:val="0"/>
                <w:sz w:val="24"/>
              </w:rPr>
              <w:t>称</w:t>
            </w:r>
          </w:p>
        </w:tc>
        <w:tc>
          <w:tcPr>
            <w:tcW w:w="2642" w:type="dxa"/>
            <w:gridSpan w:val="2"/>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8"/>
                <w:kern w:val="0"/>
                <w:sz w:val="24"/>
              </w:rPr>
              <w:t xml:space="preserve">标 准 编 </w:t>
            </w:r>
            <w:r>
              <w:rPr>
                <w:rFonts w:ascii="仿宋_GB2312" w:eastAsia="仿宋_GB2312" w:cs="宋体" w:hint="eastAsia"/>
                <w:kern w:val="0"/>
                <w:sz w:val="24"/>
              </w:rPr>
              <w:t>号</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23"/>
                <w:kern w:val="0"/>
                <w:sz w:val="24"/>
              </w:rPr>
              <w:t xml:space="preserve">发 布 日 </w:t>
            </w:r>
            <w:r>
              <w:rPr>
                <w:rFonts w:ascii="仿宋_GB2312" w:eastAsia="仿宋_GB2312" w:cs="宋体" w:hint="eastAsia"/>
                <w:kern w:val="0"/>
                <w:sz w:val="24"/>
              </w:rPr>
              <w:t>期</w:t>
            </w:r>
          </w:p>
        </w:tc>
        <w:tc>
          <w:tcPr>
            <w:tcW w:w="2642" w:type="dxa"/>
            <w:gridSpan w:val="2"/>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实 施 日 期</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适用的食品类别</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是否为集团公司备案</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24"/>
                <w:kern w:val="0"/>
                <w:sz w:val="24"/>
              </w:rPr>
              <w:t>适 用 单 位</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是否为保健食品备案</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p>
        </w:tc>
      </w:tr>
      <w:tr>
        <w:trPr>
          <w:trHeight w:val="600"/>
        </w:trPr>
        <w:tc>
          <w:tcPr>
            <w:tcW w:w="2650" w:type="dxa"/>
            <w:gridSpan w:val="2"/>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本标准的起草依据</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spacing w:val="-17"/>
                <w:w w:val="90"/>
                <w:kern w:val="0"/>
                <w:sz w:val="24"/>
              </w:rPr>
              <w:t>（填写起草本标准所参照食品安全国家标准或食品安全地方标准的名称及标准号）</w:t>
            </w:r>
          </w:p>
        </w:tc>
      </w:tr>
      <w:tr>
        <w:trPr>
          <w:trHeight w:val="597"/>
        </w:trPr>
        <w:tc>
          <w:tcPr>
            <w:tcW w:w="598" w:type="dxa"/>
            <w:vMerge w:val="restart"/>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400" w:lineRule="exact"/>
              <w:jc w:val="center"/>
              <w:rPr>
                <w:rFonts w:ascii="仿宋_GB2312" w:eastAsia="仿宋_GB2312" w:cs="宋体"/>
                <w:kern w:val="0"/>
                <w:sz w:val="24"/>
              </w:rPr>
            </w:pPr>
            <w:r>
              <w:rPr>
                <w:rFonts w:ascii="仿宋_GB2312" w:eastAsia="仿宋_GB2312" w:cs="宋体" w:hint="eastAsia"/>
                <w:kern w:val="0"/>
                <w:sz w:val="24"/>
              </w:rPr>
              <w:t>食品安全相关内容</w:t>
            </w:r>
          </w:p>
        </w:tc>
        <w:tc>
          <w:tcPr>
            <w:tcW w:w="2052" w:type="dxa"/>
            <w:vMerge w:val="restart"/>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严于食品安全</w:t>
            </w:r>
          </w:p>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国家标准、</w:t>
            </w:r>
          </w:p>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食品安全地方标准的项目及指标</w:t>
            </w:r>
          </w:p>
        </w:tc>
        <w:tc>
          <w:tcPr>
            <w:tcW w:w="133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400" w:lineRule="exact"/>
              <w:jc w:val="center"/>
              <w:rPr>
                <w:rFonts w:ascii="仿宋_GB2312" w:eastAsia="仿宋_GB2312" w:cs="宋体"/>
                <w:kern w:val="0"/>
                <w:sz w:val="24"/>
              </w:rPr>
            </w:pPr>
            <w:r>
              <w:rPr>
                <w:rFonts w:eastAsia="仿宋_GB2312" w:cs="宋体" w:hint="eastAsia"/>
                <w:kern w:val="0"/>
                <w:sz w:val="24"/>
              </w:rPr>
              <w:t>项  目</w:t>
            </w:r>
          </w:p>
        </w:tc>
        <w:tc>
          <w:tcPr>
            <w:tcW w:w="1312"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400" w:lineRule="exact"/>
              <w:jc w:val="center"/>
              <w:rPr>
                <w:rFonts w:ascii="仿宋_GB2312" w:eastAsia="仿宋_GB2312" w:cs="宋体"/>
                <w:kern w:val="0"/>
                <w:sz w:val="24"/>
              </w:rPr>
            </w:pPr>
            <w:r>
              <w:rPr>
                <w:rFonts w:ascii="仿宋_GB2312" w:eastAsia="仿宋_GB2312" w:cs="宋体" w:hint="eastAsia"/>
                <w:kern w:val="0"/>
                <w:sz w:val="24"/>
              </w:rPr>
              <w:t>企业标准指 标</w:t>
            </w:r>
          </w:p>
        </w:tc>
        <w:tc>
          <w:tcPr>
            <w:tcW w:w="2180" w:type="dxa"/>
            <w:tcBorders>
              <w:top w:val="single" w:sz="4" w:space="0" w:color="auto"/>
              <w:left w:val="single" w:sz="4" w:space="0" w:color="auto"/>
              <w:bottom w:val="single" w:sz="4" w:space="0" w:color="auto"/>
              <w:right w:val="single" w:sz="4" w:space="0" w:color="auto"/>
            </w:tcBorders>
            <w:noWrap/>
            <w:vAlign w:val="center"/>
          </w:tcPr>
          <w:p>
            <w:pPr>
              <w:pStyle w:val="21"/>
              <w:spacing w:line="400" w:lineRule="exact"/>
              <w:ind w:firstLineChars="0" w:firstLine="0"/>
              <w:jc w:val="center"/>
              <w:rPr>
                <w:rFonts w:ascii="仿宋_GB2312" w:eastAsia="仿宋_GB2312" w:cs="宋体"/>
                <w:sz w:val="24"/>
              </w:rPr>
            </w:pPr>
            <w:r>
              <w:rPr>
                <w:rFonts w:ascii="仿宋_GB2312" w:eastAsia="仿宋_GB2312" w:cs="宋体" w:hint="eastAsia"/>
                <w:sz w:val="24"/>
              </w:rPr>
              <w:t>所参照食品安全</w:t>
            </w:r>
          </w:p>
          <w:p>
            <w:pPr>
              <w:pStyle w:val="21"/>
              <w:spacing w:line="400" w:lineRule="exact"/>
              <w:ind w:firstLineChars="0" w:firstLine="0"/>
              <w:jc w:val="center"/>
              <w:rPr>
                <w:rFonts w:ascii="仿宋_GB2312" w:eastAsia="仿宋_GB2312" w:cs="宋体"/>
                <w:sz w:val="24"/>
              </w:rPr>
            </w:pPr>
            <w:r>
              <w:rPr>
                <w:rFonts w:ascii="仿宋_GB2312" w:eastAsia="仿宋_GB2312" w:cs="宋体" w:hint="eastAsia"/>
                <w:sz w:val="24"/>
              </w:rPr>
              <w:t>国家标准或食品安全地方标准的相应指标</w:t>
            </w:r>
          </w:p>
        </w:tc>
        <w:tc>
          <w:tcPr>
            <w:tcW w:w="2155" w:type="dxa"/>
            <w:tcBorders>
              <w:top w:val="single" w:sz="4" w:space="0" w:color="auto"/>
              <w:left w:val="single" w:sz="4" w:space="0" w:color="auto"/>
              <w:bottom w:val="single" w:sz="4" w:space="0" w:color="auto"/>
              <w:right w:val="single" w:sz="4" w:space="0" w:color="auto"/>
            </w:tcBorders>
            <w:noWrap/>
            <w:vAlign w:val="center"/>
          </w:tcPr>
          <w:p>
            <w:pPr>
              <w:pStyle w:val="21"/>
              <w:spacing w:line="400" w:lineRule="exact"/>
              <w:ind w:firstLineChars="0" w:firstLine="0"/>
              <w:jc w:val="center"/>
              <w:rPr>
                <w:rFonts w:ascii="仿宋_GB2312" w:eastAsia="仿宋_GB2312" w:cs="宋体"/>
                <w:sz w:val="24"/>
              </w:rPr>
            </w:pPr>
            <w:r>
              <w:rPr>
                <w:rFonts w:ascii="仿宋_GB2312" w:eastAsia="仿宋_GB2312" w:cs="宋体" w:hint="eastAsia"/>
                <w:sz w:val="24"/>
              </w:rPr>
              <w:t>所参照食品安全</w:t>
            </w:r>
          </w:p>
          <w:p>
            <w:pPr>
              <w:pStyle w:val="21"/>
              <w:spacing w:line="400" w:lineRule="exact"/>
              <w:ind w:firstLineChars="0" w:firstLine="0"/>
              <w:jc w:val="center"/>
              <w:rPr>
                <w:rFonts w:ascii="仿宋_GB2312" w:eastAsia="仿宋_GB2312" w:cs="宋体"/>
                <w:sz w:val="24"/>
              </w:rPr>
            </w:pPr>
            <w:r>
              <w:rPr>
                <w:rFonts w:ascii="仿宋_GB2312" w:eastAsia="仿宋_GB2312" w:cs="宋体" w:hint="eastAsia"/>
                <w:sz w:val="24"/>
              </w:rPr>
              <w:t>国家标准或食品安全地方标准的名称及标准号</w:t>
            </w:r>
          </w:p>
        </w:tc>
      </w:tr>
      <w:tr>
        <w:trPr>
          <w:trHeight w:val="425"/>
        </w:trPr>
        <w:tc>
          <w:tcPr>
            <w:tcW w:w="598" w:type="dxa"/>
            <w:vMerge/>
            <w:tcBorders>
              <w:top w:val="single" w:sz="4" w:space="0" w:color="auto"/>
              <w:left w:val="single" w:sz="4" w:space="0" w:color="auto"/>
              <w:bottom w:val="single" w:sz="4" w:space="0" w:color="auto"/>
              <w:right w:val="single" w:sz="4" w:space="0" w:color="auto"/>
            </w:tcBorders>
            <w:noWrap/>
          </w:tcPr>
          <w:p/>
        </w:tc>
        <w:tc>
          <w:tcPr>
            <w:tcW w:w="2052" w:type="dxa"/>
            <w:vMerge/>
            <w:tcBorders>
              <w:top w:val="single" w:sz="4" w:space="0" w:color="auto"/>
              <w:left w:val="single" w:sz="4" w:space="0" w:color="auto"/>
              <w:bottom w:val="single" w:sz="4" w:space="0" w:color="auto"/>
              <w:right w:val="single" w:sz="4" w:space="0" w:color="auto"/>
            </w:tcBorders>
            <w:noWrap/>
          </w:tcPr>
          <w:p/>
        </w:tc>
        <w:tc>
          <w:tcPr>
            <w:tcW w:w="133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2155"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r>
      <w:tr>
        <w:trPr>
          <w:trHeight w:val="275"/>
        </w:trPr>
        <w:tc>
          <w:tcPr>
            <w:tcW w:w="598" w:type="dxa"/>
            <w:vMerge/>
            <w:tcBorders>
              <w:top w:val="single" w:sz="4" w:space="0" w:color="auto"/>
              <w:left w:val="single" w:sz="4" w:space="0" w:color="auto"/>
              <w:bottom w:val="single" w:sz="4" w:space="0" w:color="auto"/>
              <w:right w:val="single" w:sz="4" w:space="0" w:color="auto"/>
            </w:tcBorders>
            <w:noWrap/>
          </w:tcPr>
          <w:p/>
        </w:tc>
        <w:tc>
          <w:tcPr>
            <w:tcW w:w="2052" w:type="dxa"/>
            <w:vMerge/>
            <w:tcBorders>
              <w:top w:val="single" w:sz="4" w:space="0" w:color="auto"/>
              <w:left w:val="single" w:sz="4" w:space="0" w:color="auto"/>
              <w:bottom w:val="single" w:sz="4" w:space="0" w:color="auto"/>
              <w:right w:val="single" w:sz="4" w:space="0" w:color="auto"/>
            </w:tcBorders>
            <w:noWrap/>
          </w:tcPr>
          <w:p/>
        </w:tc>
        <w:tc>
          <w:tcPr>
            <w:tcW w:w="133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c>
          <w:tcPr>
            <w:tcW w:w="2155"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p>
        </w:tc>
      </w:tr>
      <w:tr>
        <w:trPr>
          <w:trHeight w:val="935"/>
        </w:trPr>
        <w:tc>
          <w:tcPr>
            <w:tcW w:w="598" w:type="dxa"/>
            <w:vMerge/>
            <w:tcBorders>
              <w:top w:val="single" w:sz="4" w:space="0" w:color="auto"/>
              <w:left w:val="single" w:sz="4" w:space="0" w:color="auto"/>
              <w:bottom w:val="single" w:sz="4" w:space="0" w:color="auto"/>
              <w:right w:val="single" w:sz="4" w:space="0" w:color="auto"/>
            </w:tcBorders>
            <w:noWrap/>
          </w:tcPr>
          <w:p/>
        </w:tc>
        <w:tc>
          <w:tcPr>
            <w:tcW w:w="2052"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其他食品安全</w:t>
            </w:r>
          </w:p>
          <w:p>
            <w:pPr>
              <w:widowControl/>
              <w:tabs>
                <w:tab w:val="left" w:pos="0"/>
              </w:tabs>
              <w:snapToGrid w:val="0"/>
              <w:spacing w:line="500" w:lineRule="exact"/>
              <w:jc w:val="center"/>
              <w:rPr>
                <w:rFonts w:ascii="仿宋_GB2312" w:eastAsia="仿宋_GB2312" w:cs="宋体"/>
                <w:kern w:val="0"/>
                <w:sz w:val="24"/>
              </w:rPr>
            </w:pPr>
            <w:r>
              <w:rPr>
                <w:rFonts w:ascii="仿宋_GB2312" w:eastAsia="仿宋_GB2312" w:cs="宋体" w:hint="eastAsia"/>
                <w:kern w:val="0"/>
                <w:sz w:val="24"/>
              </w:rPr>
              <w:t>相关内容</w:t>
            </w:r>
          </w:p>
        </w:tc>
        <w:tc>
          <w:tcPr>
            <w:tcW w:w="697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400" w:lineRule="exact"/>
              <w:jc w:val="center"/>
              <w:rPr>
                <w:rFonts w:ascii="仿宋_GB2312" w:eastAsia="仿宋_GB2312" w:cs="宋体"/>
                <w:kern w:val="0"/>
                <w:sz w:val="24"/>
              </w:rPr>
            </w:pPr>
            <w:r>
              <w:rPr>
                <w:rFonts w:ascii="仿宋_GB2312" w:eastAsia="仿宋_GB2312" w:cs="宋体" w:hint="eastAsia"/>
                <w:kern w:val="0"/>
                <w:sz w:val="24"/>
              </w:rPr>
              <w:t>企业标准中其他食品安全相关内容是否符合相应法律法规、食品安全国家标准、食品安全地方标准及其他有关规定。</w:t>
            </w:r>
          </w:p>
          <w:p>
            <w:pPr>
              <w:widowControl/>
              <w:tabs>
                <w:tab w:val="left" w:pos="0"/>
              </w:tabs>
              <w:snapToGrid w:val="0"/>
              <w:spacing w:line="400" w:lineRule="exact"/>
              <w:jc w:val="center"/>
              <w:rPr>
                <w:rFonts w:ascii="仿宋_GB2312" w:eastAsia="仿宋_GB2312" w:cs="宋体"/>
                <w:kern w:val="0"/>
                <w:sz w:val="24"/>
              </w:rPr>
            </w:pPr>
            <w:r>
              <w:rPr>
                <w:rFonts w:ascii="仿宋_GB2312" w:eastAsia="仿宋_GB2312" w:cs="宋体" w:hint="eastAsia"/>
                <w:kern w:val="0"/>
                <w:sz w:val="24"/>
              </w:rPr>
              <w:t>□ 符合          □ 不符合</w:t>
            </w:r>
          </w:p>
        </w:tc>
      </w:tr>
      <w:tr>
        <w:trPr>
          <w:trHeight w:val="1204"/>
        </w:trPr>
        <w:tc>
          <w:tcPr>
            <w:tcW w:w="9627" w:type="dxa"/>
            <w:gridSpan w:val="6"/>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500" w:lineRule="exact"/>
              <w:jc w:val="left"/>
              <w:rPr>
                <w:rFonts w:ascii="仿宋_GB2312" w:eastAsia="仿宋_GB2312" w:cs="宋体"/>
                <w:kern w:val="0"/>
                <w:sz w:val="24"/>
              </w:rPr>
            </w:pPr>
            <w:r>
              <w:rPr>
                <w:rFonts w:ascii="仿宋_GB2312" w:eastAsia="仿宋_GB2312" w:cs="宋体" w:hint="eastAsia"/>
                <w:kern w:val="0"/>
                <w:sz w:val="24"/>
              </w:rPr>
              <w:t>本企业对报备的信息及其资料的真实性、合法性负责。如有不实之处，本企业愿承担全部法律责任。</w:t>
            </w:r>
          </w:p>
        </w:tc>
      </w:tr>
    </w:tbl>
    <w:p>
      <w:pPr>
        <w:widowControl/>
        <w:spacing w:line="600" w:lineRule="exact"/>
        <w:jc w:val="left"/>
        <w:rPr>
          <w:rFonts w:ascii="黑体" w:eastAsia="黑体" w:cs="黑体"/>
          <w:sz w:val="32"/>
          <w:szCs w:val="32"/>
        </w:rPr>
      </w:pPr>
      <w:r>
        <w:rPr>
          <w:rFonts w:ascii="黑体" w:eastAsia="黑体" w:cs="黑体" w:hint="eastAsia"/>
          <w:sz w:val="32"/>
          <w:szCs w:val="32"/>
        </w:rPr>
        <w:t>附件3</w:t>
      </w:r>
    </w:p>
    <w:p>
      <w:pPr>
        <w:pStyle w:val="19"/>
        <w:spacing w:before="0" w:beforeAutospacing="0" w:after="0" w:afterAutospacing="0" w:line="600" w:lineRule="exact"/>
        <w:jc w:val="center"/>
        <w:textAlignment w:val="baseline"/>
        <w:rPr>
          <w:rFonts w:ascii="方正小标宋_GBK" w:eastAsia="方正小标宋_GBK" w:cs="方正小标宋_GBK"/>
          <w:sz w:val="44"/>
          <w:szCs w:val="44"/>
        </w:rPr>
      </w:pPr>
      <w:r>
        <w:rPr>
          <w:rFonts w:ascii="方正小标宋_GBK" w:eastAsia="方正小标宋_GBK" w:cs="方正小标宋_GBK" w:hint="eastAsia"/>
          <w:sz w:val="44"/>
          <w:szCs w:val="44"/>
        </w:rPr>
        <w:t>食品安全企业标准编制说明</w:t>
      </w:r>
    </w:p>
    <w:p>
      <w:pPr>
        <w:pStyle w:val="19"/>
        <w:spacing w:before="0" w:beforeAutospacing="0" w:after="0" w:afterAutospacing="0" w:line="600" w:lineRule="exact"/>
        <w:jc w:val="center"/>
        <w:textAlignment w:val="baseline"/>
        <w:rPr>
          <w:b/>
          <w:bCs/>
          <w:sz w:val="36"/>
          <w:szCs w:val="36"/>
        </w:rPr>
      </w:pPr>
    </w:p>
    <w:tbl>
      <w:tblPr>
        <w:jc w:val="left"/>
        <w:tblInd w:w="0" w:type="dxa"/>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98"/>
      </w:tblGrid>
      <w:tr>
        <w:trPr>
          <w:trHeight w:val="610"/>
        </w:trPr>
        <w:tc>
          <w:tcPr>
            <w:tcW w:w="9098" w:type="dxa"/>
            <w:tcBorders>
              <w:top w:val="single" w:sz="4" w:space="0" w:color="auto"/>
              <w:left w:val="single" w:sz="4" w:space="0" w:color="auto"/>
              <w:bottom w:val="single" w:sz="4" w:space="0" w:color="auto"/>
              <w:right w:val="single" w:sz="4" w:space="0" w:color="auto"/>
            </w:tcBorders>
            <w:noWrap/>
          </w:tcPr>
          <w:p>
            <w:pPr>
              <w:pStyle w:val="19"/>
              <w:spacing w:before="0" w:beforeAutospacing="0" w:after="0" w:afterAutospacing="0" w:line="600" w:lineRule="exact"/>
              <w:textAlignment w:val="baseline"/>
              <w:rPr>
                <w:rFonts w:ascii="仿宋_GB2312" w:eastAsia="仿宋_GB2312"/>
                <w:sz w:val="32"/>
                <w:szCs w:val="32"/>
              </w:rPr>
            </w:pPr>
            <w:r>
              <w:rPr>
                <w:rFonts w:ascii="仿宋_GB2312" w:eastAsia="仿宋_GB2312" w:cs="仿宋_GB2312" w:hint="eastAsia"/>
                <w:sz w:val="32"/>
                <w:szCs w:val="32"/>
              </w:rPr>
              <w:t>严于食品安全国家标准、食品安全地方标准的食品安全项目及指标说明</w:t>
            </w:r>
          </w:p>
        </w:tc>
      </w:tr>
      <w:tr>
        <w:trPr>
          <w:trHeight w:val="8462"/>
        </w:trPr>
        <w:tc>
          <w:tcPr>
            <w:tcW w:w="9098" w:type="dxa"/>
            <w:tcBorders>
              <w:top w:val="single" w:sz="4" w:space="0" w:color="auto"/>
              <w:left w:val="single" w:sz="4" w:space="0" w:color="auto"/>
              <w:bottom w:val="single" w:sz="4" w:space="0" w:color="auto"/>
              <w:right w:val="single" w:sz="4" w:space="0" w:color="auto"/>
            </w:tcBorders>
            <w:noWrap/>
          </w:tcPr>
          <w:p>
            <w:pPr>
              <w:pStyle w:val="19"/>
              <w:spacing w:before="0" w:beforeAutospacing="0" w:after="0" w:afterAutospacing="0" w:line="600" w:lineRule="exact"/>
              <w:textAlignment w:val="baseline"/>
              <w:rPr>
                <w:rFonts w:ascii="仿宋_GB2312" w:eastAsia="仿宋_GB2312" w:hint="eastAsia"/>
                <w:sz w:val="32"/>
                <w:szCs w:val="32"/>
                <w:lang w:eastAsia="zh-CN"/>
              </w:rPr>
            </w:pPr>
            <w:r>
              <w:rPr>
                <w:rFonts w:ascii="仿宋_GB2312" w:eastAsia="仿宋_GB2312" w:hint="eastAsia"/>
                <w:sz w:val="32"/>
                <w:szCs w:val="32"/>
                <w:lang w:eastAsia="zh-CN"/>
              </w:rPr>
              <w:t>原因：</w:t>
            </w: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hint="eastAsia"/>
                <w:sz w:val="32"/>
                <w:szCs w:val="32"/>
                <w:lang w:eastAsia="zh-CN"/>
              </w:rPr>
            </w:pPr>
          </w:p>
          <w:p>
            <w:pPr>
              <w:pStyle w:val="19"/>
              <w:spacing w:before="0" w:beforeAutospacing="0" w:after="0" w:afterAutospacing="0" w:line="600" w:lineRule="exact"/>
              <w:textAlignment w:val="baseline"/>
              <w:rPr>
                <w:rFonts w:ascii="仿宋_GB2312" w:eastAsia="仿宋_GB2312"/>
                <w:sz w:val="32"/>
                <w:szCs w:val="32"/>
              </w:rPr>
            </w:pPr>
          </w:p>
        </w:tc>
      </w:tr>
    </w:tbl>
    <w:p>
      <w:pPr>
        <w:pStyle w:val="19"/>
        <w:spacing w:before="0" w:beforeAutospacing="0" w:after="0" w:afterAutospacing="0" w:line="600" w:lineRule="exact"/>
        <w:textAlignment w:val="baseline"/>
        <w:rPr>
          <w:rFonts w:ascii="仿宋_GB2312" w:eastAsia="仿宋_GB2312"/>
          <w:sz w:val="32"/>
          <w:szCs w:val="32"/>
        </w:rPr>
      </w:pPr>
      <w:r>
        <w:rPr>
          <w:rFonts w:ascii="黑体" w:eastAsia="黑体" w:cs="黑体" w:hint="eastAsia"/>
          <w:sz w:val="32"/>
          <w:szCs w:val="32"/>
        </w:rPr>
        <w:t>附件</w:t>
      </w:r>
      <w:r>
        <w:rPr>
          <w:rFonts w:ascii="仿宋_GB2312" w:eastAsia="仿宋_GB2312" w:hint="eastAsia"/>
          <w:sz w:val="32"/>
          <w:szCs w:val="32"/>
        </w:rPr>
        <w:t>4</w:t>
      </w:r>
    </w:p>
    <w:p>
      <w:pPr>
        <w:widowControl/>
        <w:tabs>
          <w:tab w:val="left" w:pos="0"/>
        </w:tabs>
        <w:snapToGrid w:val="0"/>
        <w:spacing w:line="60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食品安全企业标准备案废止申请表</w:t>
      </w:r>
    </w:p>
    <w:p>
      <w:pPr>
        <w:widowControl/>
        <w:tabs>
          <w:tab w:val="left" w:pos="0"/>
        </w:tabs>
        <w:snapToGrid w:val="0"/>
        <w:spacing w:line="600" w:lineRule="exact"/>
        <w:jc w:val="center"/>
        <w:rPr>
          <w:rFonts w:ascii="黑体" w:eastAsia="黑体" w:cs="宋体"/>
          <w:kern w:val="0"/>
          <w:sz w:val="44"/>
        </w:rPr>
      </w:pPr>
    </w:p>
    <w:tbl>
      <w:tblPr>
        <w:jc w:val="cente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50"/>
        <w:gridCol w:w="2642"/>
        <w:gridCol w:w="2180"/>
        <w:gridCol w:w="2155"/>
      </w:tblGrid>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26"/>
                <w:kern w:val="0"/>
                <w:sz w:val="24"/>
              </w:rPr>
              <w:t xml:space="preserve">企 业 名 </w:t>
            </w:r>
            <w:r>
              <w:rPr>
                <w:rFonts w:ascii="仿宋_GB2312" w:eastAsia="仿宋_GB2312" w:cs="宋体" w:hint="eastAsia"/>
                <w:kern w:val="0"/>
                <w:sz w:val="24"/>
              </w:rPr>
              <w:t>称</w:t>
            </w:r>
          </w:p>
        </w:tc>
        <w:tc>
          <w:tcPr>
            <w:tcW w:w="6977" w:type="dxa"/>
            <w:gridSpan w:val="3"/>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26"/>
                <w:kern w:val="0"/>
                <w:sz w:val="24"/>
              </w:rPr>
              <w:t xml:space="preserve">注 册 地 </w:t>
            </w:r>
            <w:r>
              <w:rPr>
                <w:rFonts w:ascii="仿宋_GB2312" w:eastAsia="仿宋_GB2312" w:cs="宋体" w:hint="eastAsia"/>
                <w:kern w:val="0"/>
                <w:sz w:val="24"/>
              </w:rPr>
              <w:t>址</w:t>
            </w:r>
          </w:p>
        </w:tc>
        <w:tc>
          <w:tcPr>
            <w:tcW w:w="6977" w:type="dxa"/>
            <w:gridSpan w:val="3"/>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spacing w:val="24"/>
                <w:kern w:val="0"/>
                <w:sz w:val="24"/>
              </w:rPr>
            </w:pPr>
            <w:r>
              <w:rPr>
                <w:rFonts w:ascii="仿宋_GB2312" w:eastAsia="仿宋_GB2312" w:cs="宋体" w:hint="eastAsia"/>
                <w:spacing w:val="24"/>
                <w:kern w:val="0"/>
                <w:sz w:val="24"/>
              </w:rPr>
              <w:t>法 人 姓 名</w:t>
            </w:r>
          </w:p>
        </w:tc>
        <w:tc>
          <w:tcPr>
            <w:tcW w:w="2642"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spacing w:val="8"/>
                <w:kern w:val="0"/>
                <w:sz w:val="24"/>
              </w:rPr>
            </w:pPr>
            <w:r>
              <w:rPr>
                <w:rFonts w:ascii="仿宋_GB2312" w:eastAsia="仿宋_GB2312" w:cs="宋体" w:hint="eastAsia"/>
                <w:spacing w:val="8"/>
                <w:kern w:val="0"/>
                <w:sz w:val="24"/>
              </w:rPr>
              <w:t>手 机 号 码</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24"/>
                <w:kern w:val="0"/>
                <w:sz w:val="24"/>
              </w:rPr>
              <w:t xml:space="preserve">标 准 名 </w:t>
            </w:r>
            <w:r>
              <w:rPr>
                <w:rFonts w:ascii="仿宋_GB2312" w:eastAsia="仿宋_GB2312" w:cs="宋体" w:hint="eastAsia"/>
                <w:kern w:val="0"/>
                <w:sz w:val="24"/>
              </w:rPr>
              <w:t>称</w:t>
            </w:r>
          </w:p>
        </w:tc>
        <w:tc>
          <w:tcPr>
            <w:tcW w:w="2642"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8"/>
                <w:kern w:val="0"/>
                <w:sz w:val="24"/>
              </w:rPr>
              <w:t xml:space="preserve">标 准 编 </w:t>
            </w:r>
            <w:r>
              <w:rPr>
                <w:rFonts w:ascii="仿宋_GB2312" w:eastAsia="仿宋_GB2312" w:cs="宋体" w:hint="eastAsia"/>
                <w:kern w:val="0"/>
                <w:sz w:val="24"/>
              </w:rPr>
              <w:t>号</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23"/>
                <w:kern w:val="0"/>
                <w:sz w:val="24"/>
              </w:rPr>
              <w:t xml:space="preserve">发 布 日 </w:t>
            </w:r>
            <w:r>
              <w:rPr>
                <w:rFonts w:ascii="仿宋_GB2312" w:eastAsia="仿宋_GB2312" w:cs="宋体" w:hint="eastAsia"/>
                <w:kern w:val="0"/>
                <w:sz w:val="24"/>
              </w:rPr>
              <w:t>期</w:t>
            </w:r>
          </w:p>
        </w:tc>
        <w:tc>
          <w:tcPr>
            <w:tcW w:w="2642"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spacing w:val="8"/>
                <w:kern w:val="0"/>
                <w:sz w:val="24"/>
              </w:rPr>
              <w:t>实 施 日 期</w:t>
            </w:r>
          </w:p>
        </w:tc>
        <w:tc>
          <w:tcPr>
            <w:tcW w:w="2155" w:type="dxa"/>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397"/>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kern w:val="0"/>
                <w:sz w:val="24"/>
              </w:rPr>
              <w:t>登    记    号</w:t>
            </w:r>
          </w:p>
        </w:tc>
        <w:tc>
          <w:tcPr>
            <w:tcW w:w="6977" w:type="dxa"/>
            <w:gridSpan w:val="3"/>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rPr>
          <w:trHeight w:val="4860"/>
        </w:trPr>
        <w:tc>
          <w:tcPr>
            <w:tcW w:w="2650" w:type="dxa"/>
            <w:tcBorders>
              <w:top w:val="single" w:sz="4" w:space="0" w:color="auto"/>
              <w:left w:val="single" w:sz="4" w:space="0" w:color="auto"/>
              <w:bottom w:val="single" w:sz="4" w:space="0" w:color="auto"/>
              <w:right w:val="single" w:sz="4" w:space="0" w:color="auto"/>
            </w:tcBorders>
            <w:noWrap/>
            <w:vAlign w:val="center"/>
          </w:tcPr>
          <w:p>
            <w:pPr>
              <w:widowControl/>
              <w:tabs>
                <w:tab w:val="left" w:pos="0"/>
              </w:tabs>
              <w:snapToGrid w:val="0"/>
              <w:spacing w:line="600" w:lineRule="exact"/>
              <w:jc w:val="center"/>
              <w:rPr>
                <w:rFonts w:ascii="仿宋_GB2312" w:eastAsia="仿宋_GB2312" w:cs="宋体"/>
                <w:kern w:val="0"/>
                <w:sz w:val="24"/>
              </w:rPr>
            </w:pPr>
            <w:r>
              <w:rPr>
                <w:rFonts w:ascii="仿宋_GB2312" w:eastAsia="仿宋_GB2312" w:cs="宋体" w:hint="eastAsia"/>
                <w:kern w:val="0"/>
                <w:sz w:val="24"/>
              </w:rPr>
              <w:t>废止原因</w:t>
            </w:r>
          </w:p>
        </w:tc>
        <w:tc>
          <w:tcPr>
            <w:tcW w:w="6977" w:type="dxa"/>
            <w:gridSpan w:val="3"/>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center"/>
              <w:rPr>
                <w:rFonts w:ascii="仿宋_GB2312" w:eastAsia="仿宋_GB2312" w:cs="宋体"/>
                <w:kern w:val="0"/>
                <w:sz w:val="24"/>
              </w:rPr>
            </w:pPr>
          </w:p>
        </w:tc>
      </w:tr>
      <w:tr>
        <w:tc>
          <w:tcPr>
            <w:tcW w:w="9627" w:type="dxa"/>
            <w:gridSpan w:val="4"/>
            <w:tcBorders>
              <w:top w:val="single" w:sz="4" w:space="0" w:color="auto"/>
              <w:left w:val="single" w:sz="4" w:space="0" w:color="auto"/>
              <w:bottom w:val="single" w:sz="4" w:space="0" w:color="auto"/>
              <w:right w:val="single" w:sz="4" w:space="0" w:color="auto"/>
            </w:tcBorders>
            <w:noWrap/>
          </w:tcPr>
          <w:p>
            <w:pPr>
              <w:widowControl/>
              <w:tabs>
                <w:tab w:val="left" w:pos="0"/>
              </w:tabs>
              <w:snapToGrid w:val="0"/>
              <w:spacing w:line="600" w:lineRule="exact"/>
              <w:jc w:val="left"/>
              <w:rPr>
                <w:rFonts w:ascii="仿宋_GB2312" w:eastAsia="仿宋_GB2312" w:cs="宋体"/>
                <w:kern w:val="0"/>
                <w:sz w:val="24"/>
              </w:rPr>
            </w:pPr>
            <w:r>
              <w:rPr>
                <w:rFonts w:ascii="仿宋_GB2312" w:eastAsia="仿宋_GB2312" w:cs="宋体" w:hint="eastAsia"/>
                <w:kern w:val="0"/>
                <w:sz w:val="24"/>
              </w:rPr>
              <w:t>1.该废止申请由企业根据自身需求自主自愿申报。</w:t>
            </w:r>
          </w:p>
          <w:p>
            <w:pPr>
              <w:widowControl/>
              <w:tabs>
                <w:tab w:val="left" w:pos="0"/>
              </w:tabs>
              <w:snapToGrid w:val="0"/>
              <w:spacing w:line="600" w:lineRule="exact"/>
              <w:jc w:val="left"/>
              <w:rPr>
                <w:rFonts w:ascii="仿宋_GB2312" w:eastAsia="仿宋_GB2312" w:cs="宋体"/>
                <w:kern w:val="0"/>
                <w:sz w:val="24"/>
              </w:rPr>
            </w:pPr>
            <w:r>
              <w:rPr>
                <w:rFonts w:ascii="仿宋_GB2312" w:eastAsia="仿宋_GB2312" w:cs="宋体" w:hint="eastAsia"/>
                <w:kern w:val="0"/>
                <w:sz w:val="24"/>
              </w:rPr>
              <w:t>2.申报企业对以上填报信息及其资料的真实性、合法性负责，并对废止结果承担全部法律责任。</w:t>
            </w:r>
          </w:p>
        </w:tc>
      </w:tr>
    </w:tbl>
    <w:p/>
    <w:sectPr>
      <w:headerReference w:type="default" r:id="rId6"/>
      <w:pgSz w:w="11906" w:h="16838"/>
      <w:pgMar w:top="1928" w:right="1389" w:bottom="2041" w:left="1531" w:header="851" w:footer="1928"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50"/>
    <w:family w:val="auto"/>
    <w:pitch w:val="variable"/>
    <w:sig w:usb0="00000003" w:usb1="288F0000" w:usb2="00000006" w:usb3="00000000" w:csb0="00040001" w:csb1="00000000"/>
  </w:font>
  <w:font w:name="仿宋_GB2312">
    <w:altName w:val="仿宋"/>
    <w:panose1 w:val="00000000000000000000"/>
    <w:charset w:val="86"/>
    <w:family w:val="modern"/>
    <w:pitch w:val="variable"/>
    <w:sig w:usb0="00000000" w:usb1="00000000" w:usb2="00000000" w:usb3="00000000" w:csb0="00040000" w:csb1="00000000"/>
  </w:font>
  <w:font w:name="方正小标宋_GBK">
    <w:altName w:val="微软雅黑"/>
    <w:panose1 w:val="00000000000000000000"/>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MS Mincho">
    <w:altName w:val="方正兰亭黑_GBK"/>
    <w:panose1 w:val="02020609040205080304"/>
    <w:charset w:val="80"/>
    <w:family w:val="modern"/>
    <w:pitch w:val="variable"/>
    <w:sig w:usb0="E00002FF" w:usb1="6AC7FDFB" w:usb2="00000012" w:usb3="00000000" w:csb0="4002009F" w:csb1="DFD70000"/>
  </w:font>
  <w:font w:name="SimSun-Identity-H">
    <w:altName w:val="黑体"/>
    <w:panose1 w:val="00000000000000000000"/>
    <w:charset w:val="86"/>
    <w:family w:val="auto"/>
    <w:pitch w:val="variable"/>
    <w:sig w:usb0="00000000" w:usb1="00000000" w:usb2="00000010" w:usb3="00000000" w:csb0="00040000" w:csb1="00000000"/>
  </w:font>
  <w:font w:name="TimesNewRomanPSMT-Identity-H">
    <w:altName w:val="DejaVu Sans"/>
    <w:panose1 w:val="00000000000000000000"/>
    <w:charset w:val="A1"/>
    <w:family w:val="auto"/>
    <w:pitch w:val="variable"/>
    <w:sig w:usb0="00000000" w:usb1="00000000" w:usb2="00000000" w:usb3="00000000" w:csb0="00000008" w:csb1="00000000"/>
  </w:font>
  <w:font w:name="Calibri">
    <w:altName w:val="DejaVu Sans"/>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25" behindDoc="0" locked="0" layoutInCell="1" hidden="0" allowOverlap="1">
              <wp:simplePos x="0" y="0"/>
              <wp:positionH relativeFrom="margin">
                <wp:align>right</wp:align>
              </wp:positionH>
              <wp:positionV relativeFrom="paragraph">
                <wp:posOffset>0</wp:posOffset>
              </wp:positionV>
              <wp:extent cx="9524" cy="23025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524" cy="230250"/>
                      </a:xfrm>
                      <a:prstGeom prst="rect"/>
                      <a:noFill/>
                      <a:ln w="15875" cmpd="sng" cap="flat">
                        <a:noFill/>
                        <a:prstDash val="solid"/>
                        <a:round/>
                      </a:ln>
                    </wps:spPr>
                    <wps:txbx id="2">
                      <w:txbxContent>
                        <w:p>
                          <w:pPr>
                            <w:snapToGrid w:val="0"/>
                            <w:rPr>
                              <w:rFonts w:ascii="宋体" w:eastAsia="宋体" w:cs="宋体" w:hint="eastAsia"/>
                              <w:sz w:val="28"/>
                              <w:szCs w:val="28"/>
                              <w:lang w:eastAsia="zh-CN"/>
                            </w:rPr>
                          </w:pP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1.25pt" style="position:absolute;margin-left:-176.8548pt;margin-top:0.0pt;width:0.74998856pt;height:18.129997pt;z-index:25;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wordWrap w:val="0"/>
      <w:rPr>
        <w:rFonts w:ascii="宋体" w:eastAsia="宋体" w:cs="宋体" w:hint="eastAsia"/>
        <w:sz w:val="28"/>
        <w:szCs w:val="28"/>
      </w:rPr>
    </w:pPr>
    <w:r>
      <w:rPr>
        <w:sz w:val="28"/>
      </w:rPr>
      <mc:AlternateContent>
        <mc:Choice Requires="wps">
          <w:drawing>
            <wp:anchor distT="0" distB="0" distL="114298" distR="114298" simplePos="0" relativeHeight="27" behindDoc="0" locked="0" layoutInCell="1" hidden="0" allowOverlap="1">
              <wp:simplePos x="0" y="0"/>
              <wp:positionH relativeFrom="margin">
                <wp:align>right</wp:align>
              </wp:positionH>
              <wp:positionV relativeFrom="paragraph">
                <wp:posOffset>0</wp:posOffset>
              </wp:positionV>
              <wp:extent cx="836930" cy="306450"/>
              <wp:effectExtent l="0" t="0" r="0" b="0"/>
              <wp:wrapNone/>
              <wp:docPr id="14" name="文本框 2"/>
              <wp:cNvGraphicFramePr>
                <a:graphicFrameLocks noChangeAspect="0"/>
              </wp:cNvGraphicFramePr>
              <a:graphic>
                <a:graphicData uri="http://schemas.microsoft.com/office/word/2010/wordprocessingShape">
                  <wps:wsp>
                    <wps:cNvSpPr/>
                    <wps:spPr>
                      <a:xfrm rot="0">
                        <a:off x="0" y="0"/>
                        <a:ext cx="836930" cy="306450"/>
                      </a:xfrm>
                      <a:prstGeom prst="rect"/>
                      <a:noFill/>
                      <a:ln w="15875" cmpd="sng" cap="flat">
                        <a:noFill/>
                        <a:prstDash val="solid"/>
                        <a:round/>
                      </a:ln>
                    </wps:spPr>
                    <wps:txbx id="15">
                      <w:txbxContent>
                        <w:p>
                          <w:pPr>
                            <w:pStyle w:val="48"/>
                            <w:wordWrap w:val="0"/>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5</w:t>
                          </w:r>
                          <w:r>
                            <w:rPr>
                              <w:rFonts w:ascii="宋体" w:eastAsia="宋体" w:cs="宋体" w:hint="eastAsia"/>
                              <w:sz w:val="28"/>
                              <w:szCs w:val="28"/>
                            </w:rPr>
                            <w:fldChar w:fldCharType="end"/>
                          </w:r>
                          <w:r>
                            <w:rPr>
                              <w:rFonts w:ascii="宋体" w:eastAsia="宋体" w:cs="宋体"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type="#_x0000_t202" id="文本框 2 16" o:spid="_x0000_s16" filled="f" stroked="f" strokeweight="1.25pt" style="position:absolute;margin-left:0.0pt;margin-top:0.0pt;width:65.900024pt;height:24.129957pt;z-index:27;mso-position-horizontal:righ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48"/>
                      <w:wordWrap w:val="0"/>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5</w:t>
                    </w:r>
                    <w:r>
                      <w:rPr>
                        <w:rFonts w:ascii="宋体" w:eastAsia="宋体" w:cs="宋体" w:hint="eastAsia"/>
                        <w:sz w:val="28"/>
                        <w:szCs w:val="28"/>
                      </w:rPr>
                      <w:fldChar w:fldCharType="end"/>
                    </w:r>
                    <w:r>
                      <w:rPr>
                        <w:rFonts w:ascii="宋体" w:eastAsia="宋体" w:cs="宋体" w:hint="eastAsia"/>
                        <w:sz w:val="28"/>
                        <w:szCs w:val="28"/>
                        <w:lang w:val="en-US" w:eastAsia="zh-CN"/>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4"/>
        <w:tab w:val="right" w:pos="8306"/>
      </w:tabs>
      <w:rPr>
        <w:sz w:val="18"/>
        <w:szCs w:val="18"/>
      </w:rPr>
    </w:pPr>
    <w:r>
      <w:rPr>
        <w:rFonts w:hint="eastAsia"/>
      </w:rPr>
      <w:t>Q/企业代号（汉语拼音字头）****（四位顺序号) S — ****（发布年代号）</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4"/>
        <w:tab w:val="right" w:pos="8306"/>
      </w:tabs>
      <w:rPr>
        <w:sz w:val="18"/>
        <w:szCs w:val="18"/>
      </w:rPr>
    </w:pPr>
    <w:r>
      <w:rPr>
        <w:rFonts w:hint="eastAsia"/>
      </w:rPr>
      <w:t>Q/企业代号（汉语拼音字头）****（四位顺序号) S — ****（发布年代号）</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4"/>
        <w:tab w:val="right" w:pos="8306"/>
      </w:tabs>
      <w:rPr>
        <w:sz w:val="18"/>
        <w:szCs w:val="18"/>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E0F3668"/>
    <w:multiLevelType w:val="multilevel"/>
    <w:tmpl w:val="1FC91163"/>
    <w:lvl w:ilvl="0">
      <w:start w:val="1"/>
      <w:numFmt w:val="decimal"/>
      <w:lvlRestart w:val="0"/>
      <w:pStyle w:val="42"/>
      <w:suff w:val="nothing"/>
      <w:lvlText w:val="%1　"/>
      <w:lvlJc w:val="left"/>
      <w:pPr>
        <w:tabs>
          <w:tab w:val="num" w:pos="0"/>
        </w:tabs>
        <w:ind w:left="0" w:hanging="0"/>
      </w:pPr>
      <w:rPr>
        <w:rFonts w:ascii="黑体" w:hAnsi="黑体" w:eastAsia="黑体" w:hint="eastAsia"/>
        <w:b w:val="0"/>
        <w:i w:val="0"/>
        <w:sz w:val="21"/>
        <w:szCs w:val="21"/>
      </w:rPr>
    </w:lvl>
    <w:lvl w:ilvl="1">
      <w:start w:val="1"/>
      <w:numFmt w:val="decimal"/>
      <w:pStyle w:val="43"/>
      <w:suff w:val="nothing"/>
      <w:lvlText w:val="%1.%2　"/>
      <w:lvlJc w:val="left"/>
      <w:pPr>
        <w:tabs>
          <w:tab w:val="num" w:pos="0"/>
        </w:tabs>
        <w:ind w:left="105" w:hanging="0"/>
      </w:pPr>
      <w:rPr>
        <w:rFonts w:ascii="黑体" w:hAnsi="黑体" w:eastAsia="黑体" w:cs="Times New Roman" w:hint="eastAsia"/>
        <w:b w:val="0"/>
        <w:bCs w:val="0"/>
        <w:i w:val="0"/>
        <w:iCs w:val="0"/>
        <w:caps w:val="0"/>
        <w:smallCaps w:val="0"/>
        <w:strike w:val="0"/>
        <w:dstrike w:val="0"/>
        <w:vanish w:val="0"/>
        <w:spacing w:val="0"/>
        <w:kern w:val="0"/>
        <w:position w:val="0"/>
        <w:sz w:val="21"/>
        <w:szCs w:val="21"/>
        <w:u w:val="none"/>
        <w:vertAlign w:val="baseline"/>
      </w:rPr>
    </w:lvl>
    <w:lvl w:ilvl="2">
      <w:start w:val="1"/>
      <w:numFmt w:val="decimal"/>
      <w:pStyle w:val="44"/>
      <w:suff w:val="nothing"/>
      <w:lvlText w:val="%1.%2.%3　"/>
      <w:lvlJc w:val="left"/>
      <w:pPr>
        <w:tabs>
          <w:tab w:val="num" w:pos="0"/>
        </w:tabs>
        <w:ind w:left="735" w:hanging="0"/>
      </w:pPr>
      <w:rPr>
        <w:rFonts w:ascii="黑体" w:hAnsi="黑体" w:eastAsia="黑体" w:hint="eastAsia"/>
        <w:b w:val="0"/>
        <w:i w:val="0"/>
        <w:sz w:val="21"/>
      </w:rPr>
    </w:lvl>
    <w:lvl w:ilvl="3">
      <w:start w:val="1"/>
      <w:numFmt w:val="decimal"/>
      <w:suff w:val="nothing"/>
      <w:lvlText w:val="%1.%2.%3.%4　"/>
      <w:lvlJc w:val="left"/>
      <w:pPr>
        <w:tabs>
          <w:tab w:val="num" w:pos="0"/>
        </w:tabs>
        <w:ind w:left="0" w:hanging="0"/>
      </w:pPr>
      <w:rPr>
        <w:rFonts w:ascii="黑体" w:hAnsi="黑体" w:eastAsia="黑体" w:hint="eastAsia"/>
        <w:b w:val="0"/>
        <w:i w:val="0"/>
        <w:sz w:val="21"/>
      </w:rPr>
    </w:lvl>
    <w:lvl w:ilvl="4">
      <w:start w:val="1"/>
      <w:numFmt w:val="decimal"/>
      <w:suff w:val="nothing"/>
      <w:lvlText w:val="%1.%2.%3.%4.%5　"/>
      <w:lvlJc w:val="left"/>
      <w:pPr>
        <w:tabs>
          <w:tab w:val="num" w:pos="0"/>
        </w:tabs>
        <w:ind w:left="0" w:hanging="0"/>
      </w:pPr>
      <w:rPr>
        <w:rFonts w:ascii="黑体" w:hAnsi="黑体" w:eastAsia="黑体" w:hint="eastAsia"/>
        <w:b w:val="0"/>
        <w:i w:val="0"/>
        <w:sz w:val="21"/>
      </w:rPr>
    </w:lvl>
    <w:lvl w:ilvl="5">
      <w:start w:val="1"/>
      <w:numFmt w:val="decimal"/>
      <w:suff w:val="nothing"/>
      <w:lvlText w:val="%1.%2.%3.%4.%5.%6　"/>
      <w:lvlJc w:val="left"/>
      <w:pPr>
        <w:tabs>
          <w:tab w:val="num" w:pos="0"/>
        </w:tabs>
        <w:ind w:left="0" w:hanging="0"/>
      </w:pPr>
      <w:rPr>
        <w:rFonts w:ascii="黑体" w:hAnsi="黑体" w:eastAsia="黑体" w:hint="eastAsia"/>
        <w:b w:val="0"/>
        <w:i w:val="0"/>
        <w:sz w:val="21"/>
      </w:rPr>
    </w:lvl>
    <w:lvl w:ilvl="6">
      <w:start w:val="1"/>
      <w:numFmt w:val="decimal"/>
      <w:suff w:val="nothing"/>
      <w:lvlText w:val="%1%2.%3.%4.%5.%6.%7　"/>
      <w:lvlJc w:val="left"/>
      <w:pPr>
        <w:tabs>
          <w:tab w:val="num" w:pos="0"/>
        </w:tabs>
        <w:ind w:left="0" w:hanging="0"/>
      </w:pPr>
      <w:rPr>
        <w:rFonts w:ascii="黑体" w:hAnsi="黑体" w:eastAsia="黑体" w:hint="eastAsia"/>
        <w:b w:val="0"/>
        <w:i w:val="0"/>
        <w:sz w:val="21"/>
      </w:rPr>
    </w:lvl>
    <w:lvl w:ilvl="7">
      <w:start w:val="1"/>
      <w:numFmt w:val="decimal"/>
      <w:lvlText w:val="%1.%2.%3.%4.%5.%6.%7.%8"/>
      <w:lvlJc w:val="left"/>
      <w:pPr>
        <w:tabs>
          <w:tab w:val="num" w:pos="0"/>
        </w:tabs>
        <w:ind w:left="3969" w:hanging="1418"/>
      </w:pPr>
      <w:rPr>
        <w:rFonts w:hint="eastAsia"/>
      </w:rPr>
    </w:lvl>
    <w:lvl w:ilvl="8">
      <w:start w:val="1"/>
      <w:numFmt w:val="decimal"/>
      <w:lvlText w:val="%1.%2.%3.%4.%5.%6.%7.%8.%9"/>
      <w:lvlJc w:val="left"/>
      <w:pPr>
        <w:tabs>
          <w:tab w:val="num" w:pos="0"/>
        </w:tabs>
        <w:ind w:left="4677" w:hanging="170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Date"/>
    <w:basedOn w:val="0"/>
    <w:next w:val="0"/>
    <w:pPr>
      <w:ind w:leftChars="2500" w:left="2500"/>
    </w:pPr>
    <w:rPr>
      <w:rFonts w:ascii="宋体"/>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9">
    <w:name w:val="Normal (Web)"/>
    <w:basedOn w:val="0"/>
    <w:pPr>
      <w:widowControl/>
      <w:spacing w:before="100" w:beforeAutospacing="1" w:after="100" w:afterAutospacing="1"/>
      <w:jc w:val="left"/>
    </w:pPr>
    <w:rPr>
      <w:rFonts w:ascii="宋体" w:eastAsia="宋体" w:cs="宋体"/>
      <w:kern w:val="0"/>
      <w:sz w:val="24"/>
      <w:szCs w:val="24"/>
    </w:rPr>
  </w:style>
  <w:style w:type="character" w:styleId="20">
    <w:name w:val="page number"/>
    <w:basedOn w:val="10"/>
  </w:style>
  <w:style w:type="paragraph" w:customStyle="1" w:styleId="21">
    <w:name w:val="段"/>
    <w:pPr>
      <w:autoSpaceDE w:val="0"/>
      <w:autoSpaceDN w:val="0"/>
      <w:ind w:firstLineChars="200" w:firstLine="200"/>
      <w:jc w:val="both"/>
    </w:pPr>
    <w:rPr>
      <w:rFonts w:ascii="宋体" w:eastAsia="宋体" w:cs="Times New Roman"/>
      <w:sz w:val="21"/>
      <w:szCs w:val="22"/>
      <w:lang w:val="en-US" w:eastAsia="zh-CN" w:bidi="ar-SA"/>
    </w:rPr>
  </w:style>
  <w:style w:type="paragraph" w:customStyle="1" w:styleId="22">
    <w:name w:val="文献分类号"/>
    <w:pPr>
      <w:framePr w:w="0" w:hRule="auto" w:hSpace="180" w:vSpace="180" w:wrap="around" w:vAnchor="margin" w:hAnchor="margin" w:xAlign="left" w:y="1" w:anchorLock="1"/>
      <w:widowControl w:val="0"/>
      <w:textAlignment w:val="center"/>
    </w:pPr>
    <w:rPr>
      <w:rFonts w:ascii="黑体" w:eastAsia="黑体" w:cs="Arial"/>
      <w:sz w:val="21"/>
      <w:szCs w:val="21"/>
      <w:lang w:val="en-US" w:eastAsia="zh-CN" w:bidi="ar-SA"/>
    </w:rPr>
  </w:style>
  <w:style w:type="paragraph" w:customStyle="1" w:styleId="23">
    <w:name w:val="标准标志"/>
    <w:next w:val="0"/>
    <w:pPr>
      <w:framePr w:w="2546" w:hRule="exact" w:h="1389" w:hSpace="181" w:vSpace="181" w:wrap="around" w:vAnchor="margin" w:hAnchor="margin" w:x="6522" w:y="398" w:anchorLock="1"/>
      <w:shd w:val="solid" w:color="FFFFFF" w:fill="FFFFFF"/>
      <w:spacing w:line="0" w:lineRule="atLeast"/>
      <w:jc w:val="right"/>
    </w:pPr>
    <w:rPr>
      <w:rFonts w:ascii="Calibri" w:eastAsia="宋体" w:cs="Arial" w:hAnsi="Calibri"/>
      <w:b/>
      <w:w w:val="170"/>
      <w:sz w:val="96"/>
      <w:szCs w:val="96"/>
      <w:lang w:val="en-US" w:eastAsia="zh-CN" w:bidi="ar-SA"/>
    </w:rPr>
  </w:style>
  <w:style w:type="paragraph" w:customStyle="1" w:styleId="24">
    <w:name w:val="其他标准标志"/>
    <w:basedOn w:val="23"/>
    <w:pPr>
      <w:framePr w:w="6101" w:hRule="exact" w:h="1389" w:hSpace="181" w:vSpace="181" w:wrap="around" w:vAnchor="page" w:hAnchor="page" w:x="4673" w:y="942" w:anchorLock="1"/>
    </w:pPr>
    <w:rPr>
      <w:w w:val="130"/>
    </w:rPr>
  </w:style>
  <w:style w:type="paragraph" w:customStyle="1" w:styleId="25">
    <w:name w:val="目次、索引正文"/>
    <w:link w:val="25Char"/>
    <w:pPr>
      <w:spacing w:line="320" w:lineRule="exact"/>
      <w:jc w:val="both"/>
    </w:pPr>
    <w:rPr>
      <w:rFonts w:ascii="宋体" w:eastAsia="宋体" w:cs="Arial"/>
      <w:sz w:val="21"/>
      <w:szCs w:val="22"/>
      <w:lang w:val="en-US" w:eastAsia="zh-CN" w:bidi="ar-SA"/>
    </w:rPr>
  </w:style>
  <w:style w:type="character" w:customStyle="1" w:styleId="25Char">
    <w:name w:val="目次、索引正文 Char"/>
    <w:basedOn w:val="10"/>
    <w:link w:val="25"/>
    <w:rPr>
      <w:rFonts w:ascii="宋体" w:eastAsia="宋体" w:cs="Arial"/>
      <w:sz w:val="21"/>
      <w:szCs w:val="22"/>
      <w:lang w:val="en-US" w:eastAsia="zh-CN" w:bidi="ar-SA"/>
    </w:rPr>
  </w:style>
  <w:style w:type="paragraph" w:customStyle="1" w:styleId="26">
    <w:name w:val="其他标准称谓"/>
    <w:next w:val="0"/>
    <w:pPr>
      <w:framePr w:w="0" w:hRule="auto" w:hSpace="181" w:vSpace="181" w:wrap="around" w:vAnchor="page" w:hAnchor="page" w:x="1419" w:y="2286" w:anchorLock="1"/>
      <w:spacing w:line="0" w:lineRule="atLeast"/>
      <w:jc w:val="distribute"/>
    </w:pPr>
    <w:rPr>
      <w:rFonts w:ascii="黑体" w:eastAsia="黑体" w:cs="Arial"/>
      <w:spacing w:val="-40"/>
      <w:sz w:val="48"/>
      <w:szCs w:val="52"/>
      <w:lang w:val="en-US" w:eastAsia="zh-CN" w:bidi="ar-SA"/>
    </w:rPr>
  </w:style>
  <w:style w:type="paragraph" w:customStyle="1" w:styleId="27">
    <w:name w:val="封面标准号2"/>
    <w:pPr>
      <w:framePr w:w="9140" w:hRule="exact" w:h="1242" w:hSpace="284" w:wrap="around" w:vAnchor="page" w:hAnchor="page" w:x="1645" w:y="2910" w:anchorLock="1"/>
      <w:spacing w:before="357" w:line="280" w:lineRule="exact"/>
      <w:jc w:val="right"/>
    </w:pPr>
    <w:rPr>
      <w:rFonts w:ascii="黑体" w:eastAsia="黑体" w:cs="Arial"/>
      <w:sz w:val="28"/>
      <w:szCs w:val="28"/>
      <w:lang w:val="en-US" w:eastAsia="zh-CN" w:bidi="ar-SA"/>
    </w:rPr>
  </w:style>
  <w:style w:type="paragraph" w:customStyle="1" w:styleId="28">
    <w:name w:val="封面标准名称"/>
    <w:pPr>
      <w:framePr w:w="9639" w:hRule="exact" w:h="6917" w:wrap="around" w:vAnchor="page" w:hAnchor="page" w:xAlign="center" w:y="6408" w:anchorLock="1"/>
      <w:widowControl w:val="0"/>
      <w:spacing w:line="680" w:lineRule="exact"/>
      <w:jc w:val="center"/>
      <w:textAlignment w:val="center"/>
    </w:pPr>
    <w:rPr>
      <w:rFonts w:ascii="黑体" w:eastAsia="黑体" w:cs="Arial"/>
      <w:sz w:val="52"/>
      <w:szCs w:val="22"/>
      <w:lang w:val="en-US" w:eastAsia="zh-CN" w:bidi="ar-SA"/>
    </w:rPr>
  </w:style>
  <w:style w:type="paragraph" w:customStyle="1" w:styleId="29">
    <w:name w:val="封面标准英文名称"/>
    <w:basedOn w:val="28"/>
    <w:pPr>
      <w:framePr w:w="9639" w:hRule="exact" w:h="6917" w:wrap="around" w:vAnchor="page" w:hAnchor="page" w:xAlign="center" w:y="6408" w:anchorLock="1"/>
      <w:spacing w:before="370" w:line="400" w:lineRule="exact"/>
    </w:pPr>
    <w:rPr>
      <w:rFonts w:ascii="Times New Roman" w:hAnsi="Times New Roman"/>
      <w:sz w:val="28"/>
      <w:szCs w:val="28"/>
    </w:rPr>
  </w:style>
  <w:style w:type="paragraph" w:customStyle="1" w:styleId="30">
    <w:name w:val="封面一致性程度标识"/>
    <w:basedOn w:val="29"/>
    <w:pPr>
      <w:framePr w:w="9639" w:hRule="exact" w:h="6917" w:wrap="around" w:vAnchor="page" w:hAnchor="page" w:xAlign="center" w:y="6408" w:anchorLock="1"/>
      <w:spacing w:before="440"/>
    </w:pPr>
    <w:rPr>
      <w:rFonts w:ascii="宋体" w:eastAsia="宋体"/>
    </w:rPr>
  </w:style>
  <w:style w:type="paragraph" w:customStyle="1" w:styleId="31">
    <w:name w:val="封面标准文稿类别"/>
    <w:basedOn w:val="30"/>
    <w:pPr>
      <w:framePr w:w="9639" w:hRule="exact" w:h="6917" w:wrap="around" w:vAnchor="page" w:hAnchor="page" w:xAlign="center" w:y="6408" w:anchorLock="1"/>
      <w:spacing w:after="160" w:line="240" w:lineRule="auto"/>
    </w:pPr>
    <w:rPr>
      <w:sz w:val="24"/>
    </w:rPr>
  </w:style>
  <w:style w:type="paragraph" w:customStyle="1" w:styleId="32">
    <w:name w:val="封面标准文稿编辑信息"/>
    <w:basedOn w:val="31"/>
    <w:pPr>
      <w:framePr w:w="9639" w:hRule="exact" w:h="6917" w:wrap="around" w:vAnchor="page" w:hAnchor="page" w:xAlign="center" w:y="6408" w:anchorLock="1"/>
      <w:spacing w:before="180" w:line="180" w:lineRule="exact"/>
    </w:pPr>
    <w:rPr>
      <w:sz w:val="21"/>
    </w:rPr>
  </w:style>
  <w:style w:type="paragraph" w:customStyle="1" w:styleId="33">
    <w:name w:val="发布日期"/>
    <w:pPr>
      <w:framePr w:w="3997" w:hRule="exact" w:h="471" w:vSpace="181" w:wrap="around" w:vAnchor="margin" w:hAnchor="page" w:x="7089" w:y="14097" w:anchorLock="1"/>
    </w:pPr>
    <w:rPr>
      <w:rFonts w:ascii="Calibri" w:eastAsia="黑体" w:cs="Arial" w:hAnsi="Calibri"/>
      <w:sz w:val="28"/>
      <w:szCs w:val="22"/>
      <w:lang w:val="en-US" w:eastAsia="zh-CN" w:bidi="ar-SA"/>
    </w:rPr>
  </w:style>
  <w:style w:type="paragraph" w:customStyle="1" w:styleId="34">
    <w:name w:val="其他发布日期"/>
    <w:basedOn w:val="33"/>
    <w:pPr>
      <w:framePr w:w="3997" w:hRule="exact" w:h="471" w:vSpace="181" w:wrap="around" w:vAnchor="page" w:hAnchor="page" w:x="1419" w:y="14097" w:anchorLock="1"/>
    </w:pPr>
  </w:style>
  <w:style w:type="paragraph" w:customStyle="1" w:styleId="35">
    <w:name w:val="实施日期"/>
    <w:basedOn w:val="33"/>
    <w:pPr>
      <w:framePr w:w="3997" w:hRule="exact" w:h="471" w:vSpace="181" w:wrap="around" w:vAnchor="page" w:hAnchor="page" w:x="7089" w:y="14097" w:anchorLock="1"/>
      <w:jc w:val="right"/>
    </w:pPr>
  </w:style>
  <w:style w:type="paragraph" w:customStyle="1" w:styleId="36">
    <w:name w:val="其他实施日期"/>
    <w:basedOn w:val="35"/>
    <w:pPr>
      <w:framePr w:w="3997" w:hRule="exact" w:h="471" w:vSpace="181" w:wrap="around" w:vAnchor="page" w:hAnchor="page" w:x="7089" w:y="14097" w:anchorLock="1"/>
    </w:pPr>
  </w:style>
  <w:style w:type="paragraph" w:customStyle="1" w:styleId="37">
    <w:name w:val="发布部门"/>
    <w:next w:val="21"/>
    <w:pPr>
      <w:framePr w:w="7938" w:hRule="exact" w:h="1134" w:hSpace="125" w:vSpace="181" w:wrap="around" w:vAnchor="page" w:hAnchor="page" w:x="2150" w:y="14630" w:anchorLock="1"/>
      <w:jc w:val="center"/>
    </w:pPr>
    <w:rPr>
      <w:rFonts w:ascii="宋体" w:eastAsia="宋体" w:cs="Arial"/>
      <w:b/>
      <w:spacing w:val="20"/>
      <w:w w:val="135"/>
      <w:sz w:val="28"/>
      <w:szCs w:val="22"/>
      <w:lang w:val="en-US" w:eastAsia="zh-CN" w:bidi="ar-SA"/>
    </w:rPr>
  </w:style>
  <w:style w:type="paragraph" w:customStyle="1" w:styleId="38">
    <w:name w:val="其他发布部门"/>
    <w:basedOn w:val="37"/>
    <w:pPr>
      <w:framePr w:w="7938" w:hRule="exact" w:h="1134" w:hSpace="125" w:vSpace="181" w:wrap="around" w:vAnchor="page" w:hAnchor="page" w:x="2150" w:y="15310" w:anchorLock="1"/>
      <w:spacing w:line="0" w:lineRule="atLeast"/>
    </w:pPr>
    <w:rPr>
      <w:rFonts w:ascii="黑体" w:eastAsia="黑体"/>
      <w:b w:val="0"/>
    </w:rPr>
  </w:style>
  <w:style w:type="character" w:customStyle="1" w:styleId="39">
    <w:name w:val="发布"/>
    <w:basedOn w:val="10"/>
    <w:rPr>
      <w:rFonts w:ascii="黑体" w:eastAsia="黑体"/>
      <w:spacing w:val="85"/>
      <w:w w:val="100"/>
      <w:position w:val="3"/>
      <w:sz w:val="28"/>
      <w:szCs w:val="28"/>
    </w:rPr>
  </w:style>
  <w:style w:type="paragraph" w:customStyle="1" w:styleId="40">
    <w:name w:val="前言、引言标题"/>
    <w:next w:val="21"/>
    <w:pPr>
      <w:keepNext/>
      <w:pageBreakBefore/>
      <w:shd w:val="clear" w:color="FFFFFF" w:fill="FFFFFF"/>
      <w:spacing w:before="640" w:after="560"/>
      <w:jc w:val="center"/>
      <w:outlineLvl w:val="0"/>
    </w:pPr>
    <w:rPr>
      <w:rFonts w:ascii="黑体" w:eastAsia="黑体" w:cs="Arial"/>
      <w:sz w:val="32"/>
      <w:szCs w:val="22"/>
      <w:lang w:val="en-US" w:eastAsia="zh-CN" w:bidi="ar-SA"/>
    </w:rPr>
  </w:style>
  <w:style w:type="paragraph" w:customStyle="1" w:styleId="41">
    <w:name w:val="目次、标准名称标题"/>
    <w:basedOn w:val="0"/>
    <w:next w:val="2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
    <w:name w:val="章标题"/>
    <w:next w:val="21"/>
    <w:pPr>
      <w:numPr>
        <w:ilvl w:val="0"/>
        <w:numId w:val="1"/>
      </w:numPr>
      <w:spacing w:beforeLines="100" w:before="100" w:afterLines="100" w:after="100"/>
      <w:jc w:val="both"/>
      <w:outlineLvl w:val="1"/>
    </w:pPr>
    <w:rPr>
      <w:rFonts w:ascii="黑体" w:eastAsia="黑体" w:cs="Arial"/>
      <w:sz w:val="21"/>
      <w:szCs w:val="22"/>
      <w:lang w:val="en-US" w:eastAsia="zh-CN" w:bidi="ar-SA"/>
    </w:rPr>
  </w:style>
  <w:style w:type="paragraph" w:customStyle="1" w:styleId="43">
    <w:name w:val="一级条标题"/>
    <w:next w:val="21"/>
    <w:pPr>
      <w:numPr>
        <w:ilvl w:val="1"/>
        <w:numId w:val="1"/>
      </w:numPr>
      <w:spacing w:beforeLines="50" w:before="50" w:afterLines="50" w:after="50"/>
      <w:outlineLvl w:val="2"/>
    </w:pPr>
    <w:rPr>
      <w:rFonts w:ascii="黑体" w:eastAsia="黑体" w:cs="Arial"/>
      <w:sz w:val="21"/>
      <w:szCs w:val="21"/>
      <w:lang w:val="en-US" w:eastAsia="zh-CN" w:bidi="ar-SA"/>
    </w:rPr>
  </w:style>
  <w:style w:type="paragraph" w:customStyle="1" w:styleId="44">
    <w:name w:val="二级条标题"/>
    <w:basedOn w:val="43"/>
    <w:next w:val="21"/>
    <w:pPr>
      <w:numPr>
        <w:ilvl w:val="2"/>
        <w:numId w:val="1"/>
      </w:numPr>
      <w:spacing w:beforeLines="0" w:before="50" w:afterLines="0" w:after="50"/>
      <w:outlineLvl w:val="3"/>
    </w:pPr>
  </w:style>
  <w:style w:type="paragraph" w:customStyle="1" w:styleId="45">
    <w:name w:val="Default"/>
    <w:pPr>
      <w:widowControl w:val="0"/>
      <w:autoSpaceDE w:val="0"/>
      <w:autoSpaceDN w:val="0"/>
      <w:adjustRightInd w:val="0"/>
    </w:pPr>
    <w:rPr>
      <w:rFonts w:ascii="Calibri" w:eastAsia="宋体" w:cs="Arial" w:hAnsi="Calibri"/>
      <w:color w:val="000000"/>
      <w:sz w:val="24"/>
      <w:szCs w:val="24"/>
      <w:lang w:val="en-US" w:eastAsia="zh-CN" w:bidi="ar-SA"/>
    </w:rPr>
  </w:style>
  <w:style w:type="paragraph" w:customStyle="1" w:styleId="46">
    <w:name w:val="二级无"/>
    <w:basedOn w:val="44"/>
    <w:pPr>
      <w:spacing w:before="0" w:after="0"/>
      <w:ind w:left="840"/>
    </w:pPr>
    <w:rPr>
      <w:rFonts w:ascii="宋体" w:eastAsia="宋体"/>
    </w:rPr>
  </w:style>
  <w:style w:type="paragraph" w:customStyle="1" w:styleId="47">
    <w:name w:val="标准书眉_奇数页"/>
    <w:next w:val="0"/>
    <w:pPr>
      <w:tabs>
        <w:tab w:val="center" w:pos="4154"/>
        <w:tab w:val="right" w:pos="8306"/>
      </w:tabs>
      <w:spacing w:after="220"/>
      <w:jc w:val="right"/>
    </w:pPr>
    <w:rPr>
      <w:rFonts w:ascii="黑体" w:eastAsia="黑体" w:cs="Arial"/>
      <w:sz w:val="21"/>
      <w:szCs w:val="21"/>
      <w:lang w:val="en-US" w:eastAsia="zh-CN" w:bidi="ar-SA"/>
    </w:rPr>
  </w:style>
  <w:style w:type="paragraph" w:customStyle="1" w:styleId="48">
    <w:name w:val="标准书脚_奇数页"/>
    <w:pPr>
      <w:spacing w:before="120"/>
      <w:ind w:right="198"/>
      <w:jc w:val="right"/>
    </w:pPr>
    <w:rPr>
      <w:rFonts w:ascii="宋体" w:eastAsia="宋体" w:cs="Arial"/>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42</TotalTime>
  <Application>Yozo_Office27021597764231179</Application>
  <Pages>13</Pages>
  <Words>3977</Words>
  <Characters>4143</Characters>
  <Lines>353</Lines>
  <Paragraphs>174</Paragraphs>
  <CharactersWithSpaces>4394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铅印室</dc:creator>
  <cp:lastModifiedBy>wjw</cp:lastModifiedBy>
  <cp:revision>4</cp:revision>
  <cp:lastPrinted>2021-11-18T07:28:14Z</cp:lastPrinted>
  <dcterms:created xsi:type="dcterms:W3CDTF">2020-09-02T04:50:00Z</dcterms:created>
  <dcterms:modified xsi:type="dcterms:W3CDTF">2021-11-18T08:22:45Z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2052-10.8.0.5715</vt:lpwstr>
  </property>
</Properties>
</file>