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黑体简体"/>
          <w:szCs w:val="32"/>
          <w:lang w:val="en-US" w:eastAsia="zh-CN"/>
        </w:rPr>
      </w:pPr>
      <w:r>
        <w:rPr>
          <w:rFonts w:eastAsia="方正黑体简体"/>
          <w:szCs w:val="32"/>
        </w:rPr>
        <w:t>附件4</w:t>
      </w:r>
      <w:r>
        <w:rPr>
          <w:rFonts w:hint="eastAsia" w:eastAsia="方正黑体简体"/>
          <w:szCs w:val="32"/>
          <w:lang w:val="en-US" w:eastAsia="zh-CN"/>
        </w:rPr>
        <w:t xml:space="preserve">         </w:t>
      </w:r>
    </w:p>
    <w:p>
      <w:pPr>
        <w:spacing w:line="600" w:lineRule="exact"/>
        <w:rPr>
          <w:rFonts w:hint="eastAsia" w:eastAsia="方正黑体简体"/>
          <w:szCs w:val="32"/>
          <w:lang w:val="en-US" w:eastAsia="zh-CN"/>
        </w:rPr>
      </w:pPr>
    </w:p>
    <w:p>
      <w:pPr>
        <w:spacing w:line="600" w:lineRule="exact"/>
        <w:jc w:val="center"/>
        <w:rPr>
          <w:szCs w:val="32"/>
        </w:rPr>
      </w:pPr>
      <w:r>
        <w:rPr>
          <w:rFonts w:eastAsia="方正小标宋简体"/>
          <w:sz w:val="44"/>
          <w:szCs w:val="44"/>
        </w:rPr>
        <w:t>2020年产品质量安全隐患排查工作统计表</w:t>
      </w:r>
    </w:p>
    <w:p>
      <w:pPr>
        <w:spacing w:line="600" w:lineRule="exact"/>
        <w:rPr>
          <w:rFonts w:eastAsia="方正黑体简体"/>
          <w:szCs w:val="32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填报单位名称（盖章）：                                                   日期：</w:t>
      </w:r>
    </w:p>
    <w:tbl>
      <w:tblPr>
        <w:tblStyle w:val="3"/>
        <w:tblW w:w="144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56"/>
        <w:gridCol w:w="1176"/>
        <w:gridCol w:w="1176"/>
        <w:gridCol w:w="1056"/>
        <w:gridCol w:w="1056"/>
        <w:gridCol w:w="920"/>
        <w:gridCol w:w="1056"/>
        <w:gridCol w:w="859"/>
        <w:gridCol w:w="1056"/>
        <w:gridCol w:w="916"/>
        <w:gridCol w:w="1056"/>
        <w:gridCol w:w="91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产品名称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总体情况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现场检查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质量安全风险监测情况</w:t>
            </w:r>
          </w:p>
        </w:tc>
        <w:tc>
          <w:tcPr>
            <w:tcW w:w="5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产品质量监督抽查情况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1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辖区内隐患排查企业数（家）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发现质量安全隐患（起）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排除隐患情况（起）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检查企业数（家）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发现问题企业数（家）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监测产品数（批次）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发现风险信息数（条）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抽查产品类别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抽查企业数（家）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抽查产品数</w:t>
            </w:r>
          </w:p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（批次）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不合格企业数（家）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不合产品数</w:t>
            </w:r>
          </w:p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（批次）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黑体简体"/>
                <w:kern w:val="2"/>
                <w:sz w:val="18"/>
                <w:szCs w:val="18"/>
              </w:rPr>
            </w:pPr>
            <w:r>
              <w:rPr>
                <w:rFonts w:eastAsia="方正黑体简体"/>
                <w:kern w:val="2"/>
                <w:sz w:val="18"/>
                <w:szCs w:val="18"/>
              </w:rPr>
              <w:t>不合格发现率（%）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86"/>
              </w:tabs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47DE1"/>
    <w:rsid w:val="231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2020-06-28T09:24:00Z</dcterms:created>
  <dc:creator>admin</dc:creator>
  <cp:lastModifiedBy>admin</cp:lastModifiedBy>
  <dcterms:modified xsi:type="dcterms:W3CDTF">2020-06-28T09:25:37Z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