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eastAsia="方正黑体简体"/>
          <w:szCs w:val="32"/>
          <w:lang w:val="en-US" w:eastAsia="zh-CN"/>
        </w:rPr>
      </w:pPr>
      <w:r>
        <w:rPr>
          <w:rFonts w:eastAsia="方正黑体简体"/>
          <w:szCs w:val="32"/>
        </w:rPr>
        <w:t>附件1</w:t>
      </w:r>
      <w:r>
        <w:rPr>
          <w:rFonts w:hint="eastAsia" w:eastAsia="方正黑体简体"/>
          <w:szCs w:val="32"/>
          <w:lang w:val="en-US" w:eastAsia="zh-CN"/>
        </w:rPr>
        <w:t xml:space="preserve">                   </w:t>
      </w:r>
    </w:p>
    <w:p>
      <w:pPr>
        <w:spacing w:line="594" w:lineRule="exact"/>
        <w:jc w:val="center"/>
        <w:rPr>
          <w:rFonts w:eastAsia="方正小标宋简体"/>
          <w:sz w:val="44"/>
          <w:szCs w:val="44"/>
        </w:rPr>
      </w:pPr>
      <w:r>
        <w:rPr>
          <w:rFonts w:eastAsia="方正小标宋简体"/>
          <w:sz w:val="44"/>
          <w:szCs w:val="44"/>
        </w:rPr>
        <w:t>企业自查自纠工作内容</w:t>
      </w:r>
      <w:bookmarkStart w:id="1" w:name="_GoBack"/>
      <w:bookmarkEnd w:id="1"/>
    </w:p>
    <w:p>
      <w:pPr>
        <w:spacing w:line="594" w:lineRule="exact"/>
        <w:jc w:val="center"/>
        <w:rPr>
          <w:rFonts w:eastAsia="方正小标宋简体"/>
          <w:szCs w:val="32"/>
        </w:rPr>
      </w:pPr>
    </w:p>
    <w:tbl>
      <w:tblPr>
        <w:tblStyle w:val="4"/>
        <w:tblW w:w="13642"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492"/>
        <w:gridCol w:w="10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29" w:type="dxa"/>
            <w:shd w:val="clear" w:color="auto" w:fill="auto"/>
            <w:vAlign w:val="top"/>
          </w:tcPr>
          <w:p>
            <w:pPr>
              <w:spacing w:line="520" w:lineRule="exact"/>
              <w:jc w:val="center"/>
              <w:rPr>
                <w:rFonts w:eastAsia="方正黑体简体"/>
              </w:rPr>
            </w:pPr>
            <w:r>
              <w:rPr>
                <w:rFonts w:eastAsia="方正黑体简体"/>
              </w:rPr>
              <w:t>序号</w:t>
            </w:r>
          </w:p>
        </w:tc>
        <w:tc>
          <w:tcPr>
            <w:tcW w:w="2492" w:type="dxa"/>
            <w:shd w:val="clear" w:color="auto" w:fill="auto"/>
            <w:vAlign w:val="top"/>
          </w:tcPr>
          <w:p>
            <w:pPr>
              <w:spacing w:line="520" w:lineRule="exact"/>
              <w:jc w:val="center"/>
              <w:rPr>
                <w:rFonts w:eastAsia="方正黑体简体"/>
              </w:rPr>
            </w:pPr>
            <w:r>
              <w:rPr>
                <w:rFonts w:eastAsia="方正黑体简体"/>
              </w:rPr>
              <w:t>产品名称</w:t>
            </w:r>
          </w:p>
        </w:tc>
        <w:tc>
          <w:tcPr>
            <w:tcW w:w="10121" w:type="dxa"/>
            <w:shd w:val="clear" w:color="auto" w:fill="auto"/>
            <w:vAlign w:val="top"/>
          </w:tcPr>
          <w:p>
            <w:pPr>
              <w:spacing w:line="520" w:lineRule="exact"/>
              <w:jc w:val="center"/>
              <w:rPr>
                <w:rFonts w:eastAsia="方正黑体简体"/>
                <w:sz w:val="28"/>
                <w:szCs w:val="28"/>
              </w:rPr>
            </w:pPr>
            <w:r>
              <w:rPr>
                <w:rFonts w:eastAsia="方正黑体简体"/>
                <w:sz w:val="28"/>
                <w:szCs w:val="28"/>
              </w:rPr>
              <w:t>自查内容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57" w:hRule="atLeast"/>
          <w:jc w:val="center"/>
        </w:trPr>
        <w:tc>
          <w:tcPr>
            <w:tcW w:w="1029" w:type="dxa"/>
            <w:shd w:val="clear" w:color="auto" w:fill="auto"/>
            <w:vAlign w:val="center"/>
          </w:tcPr>
          <w:p>
            <w:pPr>
              <w:spacing w:line="520" w:lineRule="exact"/>
              <w:jc w:val="center"/>
            </w:pPr>
            <w:r>
              <w:t>1</w:t>
            </w:r>
          </w:p>
        </w:tc>
        <w:tc>
          <w:tcPr>
            <w:tcW w:w="2492" w:type="dxa"/>
            <w:shd w:val="clear" w:color="auto" w:fill="auto"/>
            <w:vAlign w:val="center"/>
          </w:tcPr>
          <w:p>
            <w:pPr>
              <w:spacing w:line="520" w:lineRule="exact"/>
              <w:jc w:val="center"/>
            </w:pPr>
            <w:r>
              <w:t>危险化学品</w:t>
            </w:r>
          </w:p>
        </w:tc>
        <w:tc>
          <w:tcPr>
            <w:tcW w:w="10121" w:type="dxa"/>
            <w:shd w:val="clear" w:color="auto" w:fill="auto"/>
            <w:vAlign w:val="top"/>
          </w:tcPr>
          <w:p>
            <w:pPr>
              <w:spacing w:line="520" w:lineRule="exact"/>
              <w:rPr>
                <w:sz w:val="28"/>
                <w:szCs w:val="28"/>
              </w:rPr>
            </w:pPr>
            <w:bookmarkStart w:id="0" w:name="_Hlk37665855"/>
            <w:r>
              <w:rPr>
                <w:sz w:val="28"/>
                <w:szCs w:val="28"/>
              </w:rPr>
              <w:t>重点自查生产人员是否熟悉关键工序和质量控制点的要求并按照规定操作，生产过程中的关键技术指标、成品出厂检验等是否按规定进行，并保留完整的检验记录。</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1029" w:type="dxa"/>
            <w:shd w:val="clear" w:color="auto" w:fill="auto"/>
            <w:vAlign w:val="center"/>
          </w:tcPr>
          <w:p>
            <w:pPr>
              <w:spacing w:line="520" w:lineRule="exact"/>
              <w:jc w:val="center"/>
            </w:pPr>
            <w:r>
              <w:t>2</w:t>
            </w:r>
          </w:p>
        </w:tc>
        <w:tc>
          <w:tcPr>
            <w:tcW w:w="2492" w:type="dxa"/>
            <w:shd w:val="clear" w:color="auto" w:fill="auto"/>
            <w:vAlign w:val="center"/>
          </w:tcPr>
          <w:p>
            <w:pPr>
              <w:spacing w:line="520" w:lineRule="exact"/>
              <w:jc w:val="center"/>
            </w:pPr>
            <w:r>
              <w:t>危险化学品包装物及容器</w:t>
            </w:r>
          </w:p>
        </w:tc>
        <w:tc>
          <w:tcPr>
            <w:tcW w:w="10121" w:type="dxa"/>
            <w:shd w:val="clear" w:color="auto" w:fill="auto"/>
            <w:vAlign w:val="top"/>
          </w:tcPr>
          <w:p>
            <w:pPr>
              <w:spacing w:line="520" w:lineRule="exact"/>
              <w:rPr>
                <w:sz w:val="28"/>
                <w:szCs w:val="28"/>
              </w:rPr>
            </w:pPr>
            <w:r>
              <w:rPr>
                <w:sz w:val="28"/>
                <w:szCs w:val="28"/>
              </w:rPr>
              <w:t>重点自查本次排查重点产品原材料采购，生产过程中的冲压设备的模具精度，钢桶、铁质气雾罐和金属桶罐焊接工序中焊接电流强度和频率及焊轮压力的控制，卷封工序中卷边结构、卷封轮槽形、卷封压头压力、压头与卷封轮间隙的控制等关键工序工艺参数，成品出厂检验和重要性能指标检验是否按规定进行，并保留完整的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jc w:val="center"/>
        </w:trPr>
        <w:tc>
          <w:tcPr>
            <w:tcW w:w="1029" w:type="dxa"/>
            <w:shd w:val="clear" w:color="auto" w:fill="auto"/>
            <w:vAlign w:val="center"/>
          </w:tcPr>
          <w:p>
            <w:pPr>
              <w:spacing w:line="520" w:lineRule="exact"/>
              <w:jc w:val="center"/>
            </w:pPr>
            <w:r>
              <w:t>3</w:t>
            </w:r>
          </w:p>
        </w:tc>
        <w:tc>
          <w:tcPr>
            <w:tcW w:w="2492" w:type="dxa"/>
            <w:shd w:val="clear" w:color="auto" w:fill="auto"/>
            <w:vAlign w:val="center"/>
          </w:tcPr>
          <w:p>
            <w:pPr>
              <w:spacing w:line="520" w:lineRule="exact"/>
              <w:jc w:val="center"/>
            </w:pPr>
            <w:r>
              <w:t>危险化学品车载罐体</w:t>
            </w:r>
          </w:p>
        </w:tc>
        <w:tc>
          <w:tcPr>
            <w:tcW w:w="10121" w:type="dxa"/>
            <w:shd w:val="clear" w:color="auto" w:fill="auto"/>
            <w:vAlign w:val="top"/>
          </w:tcPr>
          <w:p>
            <w:pPr>
              <w:spacing w:line="520" w:lineRule="exact"/>
              <w:rPr>
                <w:sz w:val="28"/>
                <w:szCs w:val="28"/>
              </w:rPr>
            </w:pPr>
            <w:r>
              <w:rPr>
                <w:sz w:val="28"/>
                <w:szCs w:val="28"/>
              </w:rPr>
              <w:t>重点自查关键生产设备及检验设备是否按要求配置齐全且状态良好，其中检验设备是否按要求进行检定或校准，是否严格按照工艺文件组织生产，是否按照标准开展检验。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F2B17"/>
    <w:rsid w:val="29CF1ED5"/>
    <w:rsid w:val="38D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2020-06-28T09:18:00Z</dcterms:created>
  <dc:creator>admin</dc:creator>
  <cp:lastModifiedBy>admin</cp:lastModifiedBy>
  <dcterms:modified xsi:type="dcterms:W3CDTF">2020-06-28T09:26:08Z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