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eastAsia="仿宋_GB2312"/>
          <w:sz w:val="32"/>
          <w:szCs w:val="32"/>
          <w:lang w:val="en-US" w:eastAsia="zh-CN"/>
        </w:rPr>
      </w:pPr>
      <w:r>
        <w:rPr>
          <w:rFonts w:hint="eastAsia" w:ascii="仿宋_GB2312" w:eastAsia="仿宋_GB2312"/>
          <w:sz w:val="32"/>
          <w:szCs w:val="32"/>
        </w:rPr>
        <w:t>附件</w:t>
      </w:r>
      <w:r>
        <w:rPr>
          <w:rFonts w:hint="eastAsia" w:ascii="仿宋_GB2312" w:eastAsia="仿宋_GB2312"/>
          <w:sz w:val="32"/>
          <w:szCs w:val="32"/>
          <w:lang w:val="en-US" w:eastAsia="zh-CN"/>
        </w:rPr>
        <w:t>4</w:t>
      </w:r>
    </w:p>
    <w:p/>
    <w:p>
      <w:pPr>
        <w:jc w:val="center"/>
        <w:rPr>
          <w:rFonts w:ascii="黑体" w:hAnsi="黑体" w:eastAsia="黑体"/>
          <w:sz w:val="32"/>
          <w:szCs w:val="32"/>
        </w:rPr>
      </w:pPr>
      <w:bookmarkStart w:id="0" w:name="_GoBack"/>
      <w:r>
        <w:rPr>
          <w:rFonts w:hint="eastAsia" w:ascii="宋体" w:hAnsi="宋体" w:eastAsia="宋体" w:cs="宋体"/>
          <w:b/>
          <w:bCs/>
          <w:sz w:val="36"/>
          <w:szCs w:val="36"/>
        </w:rPr>
        <w:t>经营范围规范表述查询系统（试用版）使用说明</w:t>
      </w:r>
      <w:bookmarkEnd w:id="0"/>
    </w:p>
    <w:p>
      <w:pPr>
        <w:ind w:firstLine="640" w:firstLineChars="200"/>
        <w:rPr>
          <w:rFonts w:hint="eastAsia" w:ascii="仿宋_GB2312" w:eastAsia="仿宋_GB2312"/>
          <w:sz w:val="32"/>
          <w:szCs w:val="32"/>
        </w:rPr>
      </w:pPr>
    </w:p>
    <w:p>
      <w:pPr>
        <w:ind w:firstLine="640" w:firstLineChars="200"/>
        <w:rPr>
          <w:rFonts w:ascii="仿宋_GB2312" w:eastAsia="仿宋_GB2312"/>
          <w:sz w:val="32"/>
          <w:szCs w:val="32"/>
        </w:rPr>
      </w:pPr>
      <w:r>
        <w:rPr>
          <w:rFonts w:hint="eastAsia" w:ascii="仿宋_GB2312" w:eastAsia="仿宋_GB2312"/>
          <w:sz w:val="32"/>
          <w:szCs w:val="32"/>
        </w:rPr>
        <w:t>为方便相关主管部门和社会公众使用《经营范围规范目录》，总局设计开发了“经营范围规范表述查询系统（试行）V1.0”，现就相关使用方法说明如下：</w:t>
      </w:r>
    </w:p>
    <w:p>
      <w:pPr>
        <w:ind w:left="640"/>
        <w:jc w:val="left"/>
        <w:rPr>
          <w:rFonts w:ascii="楷体_GB2312" w:eastAsia="楷体_GB2312"/>
          <w:sz w:val="32"/>
          <w:szCs w:val="32"/>
        </w:rPr>
      </w:pPr>
      <w:r>
        <w:rPr>
          <w:rFonts w:hint="eastAsia" w:ascii="楷体_GB2312" w:hAnsi="黑体" w:eastAsia="楷体_GB2312"/>
          <w:sz w:val="32"/>
          <w:szCs w:val="32"/>
        </w:rPr>
        <w:t>（一）登陆网址</w:t>
      </w:r>
    </w:p>
    <w:p>
      <w:pPr>
        <w:ind w:firstLine="640" w:firstLineChars="200"/>
        <w:rPr>
          <w:rFonts w:ascii="仿宋_GB2312" w:eastAsia="仿宋_GB2312"/>
          <w:sz w:val="32"/>
          <w:szCs w:val="32"/>
        </w:rPr>
      </w:pPr>
      <w:r>
        <w:rPr>
          <w:rFonts w:hint="eastAsia" w:ascii="仿宋_GB2312" w:eastAsia="仿宋_GB2312"/>
          <w:sz w:val="32"/>
          <w:szCs w:val="32"/>
        </w:rPr>
        <w:t>在浏览器输入</w:t>
      </w:r>
      <w:r>
        <w:rPr>
          <w:rFonts w:ascii="仿宋_GB2312" w:eastAsia="仿宋_GB2312"/>
          <w:sz w:val="32"/>
          <w:szCs w:val="32"/>
        </w:rPr>
        <w:t>jyfwyun.com</w:t>
      </w:r>
      <w:r>
        <w:rPr>
          <w:rFonts w:hint="eastAsia" w:ascii="仿宋_GB2312" w:eastAsia="仿宋_GB2312"/>
          <w:sz w:val="32"/>
          <w:szCs w:val="32"/>
        </w:rPr>
        <w:t>（推荐Chrome或360极速模式），进入经营范围规范表述查询系统（试用版）。申请人查询、浏览无需账号密码；业务和管理人员使用用户名、密码及验证码登录（用户名和密码另行发放）。</w:t>
      </w:r>
    </w:p>
    <w:p>
      <w:pPr>
        <w:ind w:firstLine="640" w:firstLineChars="200"/>
        <w:rPr>
          <w:rFonts w:ascii="仿宋_GB2312" w:eastAsia="仿宋_GB2312"/>
          <w:sz w:val="32"/>
          <w:szCs w:val="32"/>
        </w:rPr>
      </w:pPr>
      <w:r>
        <w:rPr>
          <w:rFonts w:hint="eastAsia" w:ascii="楷体_GB2312" w:hAnsi="黑体" w:eastAsia="楷体_GB2312"/>
          <w:sz w:val="32"/>
          <w:szCs w:val="32"/>
        </w:rPr>
        <w:t>（二）搜索查询</w:t>
      </w:r>
    </w:p>
    <w:p>
      <w:pPr>
        <w:ind w:firstLine="640" w:firstLineChars="200"/>
        <w:rPr>
          <w:rFonts w:ascii="仿宋_GB2312" w:eastAsia="仿宋_GB2312"/>
          <w:sz w:val="32"/>
          <w:szCs w:val="32"/>
        </w:rPr>
      </w:pPr>
      <w:r>
        <w:rPr>
          <w:rFonts w:hint="eastAsia" w:ascii="仿宋_GB2312" w:eastAsia="仿宋_GB2312"/>
          <w:sz w:val="32"/>
          <w:szCs w:val="32"/>
        </w:rPr>
        <w:t>1、进入系统后，可在中央白色搜索框中输入要搜索的经营范围或相关关键字，点击“查一下”按钮，如下图：</w:t>
      </w:r>
    </w:p>
    <w:p>
      <w:pPr>
        <w:spacing w:after="120"/>
        <w:jc w:val="center"/>
        <w:rPr>
          <w:rFonts w:ascii="仿宋_GB2312" w:eastAsia="仿宋_GB2312"/>
          <w:sz w:val="32"/>
          <w:szCs w:val="32"/>
        </w:rPr>
      </w:pPr>
      <w:r>
        <w:rPr>
          <w:rFonts w:ascii="仿宋_GB2312" w:eastAsia="仿宋_GB2312"/>
          <w:sz w:val="32"/>
          <w:szCs w:val="32"/>
        </w:rPr>
        <w:drawing>
          <wp:inline distT="0" distB="0" distL="0" distR="0">
            <wp:extent cx="5168265" cy="2923540"/>
            <wp:effectExtent l="0" t="0" r="13335" b="1016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182045" cy="2931668"/>
                    </a:xfrm>
                    <a:prstGeom prst="rect">
                      <a:avLst/>
                    </a:prstGeom>
                    <a:noFill/>
                    <a:ln>
                      <a:noFill/>
                    </a:ln>
                  </pic:spPr>
                </pic:pic>
              </a:graphicData>
            </a:graphic>
          </wp:inline>
        </w:drawing>
      </w:r>
    </w:p>
    <w:p>
      <w:pPr>
        <w:ind w:left="640"/>
        <w:jc w:val="center"/>
        <w:rPr>
          <w:rFonts w:ascii="仿宋_GB2312" w:eastAsia="仿宋_GB2312"/>
          <w:sz w:val="32"/>
          <w:szCs w:val="32"/>
        </w:rPr>
      </w:pPr>
      <w:r>
        <w:rPr>
          <w:rFonts w:hint="eastAsia" w:ascii="仿宋_GB2312" w:eastAsia="仿宋_GB2312"/>
          <w:sz w:val="32"/>
          <w:szCs w:val="32"/>
        </w:rPr>
        <w:t>图1</w:t>
      </w:r>
    </w:p>
    <w:p>
      <w:pPr>
        <w:ind w:firstLine="640" w:firstLineChars="200"/>
        <w:rPr>
          <w:rFonts w:ascii="仿宋_GB2312" w:eastAsia="仿宋_GB2312"/>
          <w:sz w:val="32"/>
          <w:szCs w:val="32"/>
        </w:rPr>
      </w:pPr>
      <w:r>
        <w:rPr>
          <w:rFonts w:hint="eastAsia" w:ascii="仿宋_GB2312" w:eastAsia="仿宋_GB2312"/>
          <w:sz w:val="32"/>
          <w:szCs w:val="32"/>
        </w:rPr>
        <w:t>2、打开查询结果进行内容浏览：</w:t>
      </w:r>
    </w:p>
    <w:p>
      <w:pPr>
        <w:spacing w:after="120"/>
        <w:rPr>
          <w:rFonts w:ascii="仿宋_GB2312" w:eastAsia="仿宋_GB2312"/>
          <w:sz w:val="32"/>
          <w:szCs w:val="32"/>
        </w:rPr>
      </w:pPr>
      <w:r>
        <w:rPr>
          <w:rFonts w:ascii="仿宋_GB2312" w:eastAsia="仿宋_GB2312"/>
          <w:sz w:val="32"/>
          <w:szCs w:val="32"/>
        </w:rPr>
        <w:drawing>
          <wp:inline distT="0" distB="0" distL="0" distR="0">
            <wp:extent cx="4835525" cy="3206750"/>
            <wp:effectExtent l="0" t="0" r="3175" b="1270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860609" cy="3223826"/>
                    </a:xfrm>
                    <a:prstGeom prst="rect">
                      <a:avLst/>
                    </a:prstGeom>
                    <a:noFill/>
                    <a:ln>
                      <a:noFill/>
                    </a:ln>
                  </pic:spPr>
                </pic:pic>
              </a:graphicData>
            </a:graphic>
          </wp:inline>
        </w:drawing>
      </w:r>
    </w:p>
    <w:p>
      <w:pPr>
        <w:ind w:left="640"/>
        <w:jc w:val="center"/>
        <w:rPr>
          <w:rFonts w:ascii="仿宋_GB2312" w:eastAsia="仿宋_GB2312"/>
          <w:sz w:val="32"/>
          <w:szCs w:val="32"/>
        </w:rPr>
      </w:pPr>
      <w:r>
        <w:rPr>
          <w:rFonts w:hint="eastAsia" w:ascii="仿宋_GB2312" w:eastAsia="仿宋_GB2312"/>
          <w:sz w:val="32"/>
          <w:szCs w:val="32"/>
        </w:rPr>
        <w:t>图2</w:t>
      </w:r>
    </w:p>
    <w:p>
      <w:pPr>
        <w:ind w:firstLine="640" w:firstLineChars="200"/>
        <w:rPr>
          <w:rFonts w:ascii="仿宋_GB2312" w:eastAsia="仿宋_GB2312"/>
          <w:sz w:val="32"/>
          <w:szCs w:val="32"/>
        </w:rPr>
      </w:pPr>
      <w:r>
        <w:rPr>
          <w:rFonts w:hint="eastAsia" w:ascii="仿宋_GB2312" w:eastAsia="仿宋_GB2312"/>
          <w:sz w:val="32"/>
          <w:szCs w:val="32"/>
        </w:rPr>
        <w:t>3、经营范围规范表述查询系统（试用版）查询页面具体包含五个区域，具体如下：</w:t>
      </w:r>
    </w:p>
    <w:p>
      <w:pPr>
        <w:pStyle w:val="5"/>
        <w:numPr>
          <w:ilvl w:val="0"/>
          <w:numId w:val="1"/>
        </w:numPr>
        <w:spacing w:after="156" w:afterLines="50" w:line="360" w:lineRule="auto"/>
        <w:ind w:left="0" w:firstLine="707" w:firstLineChars="221"/>
        <w:rPr>
          <w:rFonts w:ascii="仿宋_GB2312" w:eastAsia="仿宋_GB2312"/>
          <w:sz w:val="32"/>
          <w:szCs w:val="32"/>
        </w:rPr>
      </w:pPr>
      <w:r>
        <w:rPr>
          <w:rFonts w:hint="eastAsia" w:ascii="仿宋_GB2312" w:eastAsia="仿宋_GB2312"/>
          <w:sz w:val="32"/>
          <w:szCs w:val="32"/>
        </w:rPr>
        <w:t>经营范围搜索区域：可通过搜索关键字，点击查询按钮进行查询。搜索区域下方有产业类型和行业门类两项，可通过点击相对应的产业类型和行业门类筛选搜索结果。</w:t>
      </w:r>
    </w:p>
    <w:p>
      <w:pPr>
        <w:ind w:left="-2" w:leftChars="-1"/>
        <w:rPr>
          <w:rFonts w:ascii="仿宋_GB2312" w:eastAsia="仿宋_GB2312"/>
          <w:sz w:val="32"/>
          <w:szCs w:val="32"/>
        </w:rPr>
      </w:pPr>
      <w:r>
        <w:drawing>
          <wp:inline distT="0" distB="0" distL="0" distR="0">
            <wp:extent cx="4801235" cy="3180080"/>
            <wp:effectExtent l="0" t="0" r="18415"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
                    <a:stretch>
                      <a:fillRect/>
                    </a:stretch>
                  </pic:blipFill>
                  <pic:spPr>
                    <a:xfrm>
                      <a:off x="0" y="0"/>
                      <a:ext cx="4885871" cy="3236464"/>
                    </a:xfrm>
                    <a:prstGeom prst="rect">
                      <a:avLst/>
                    </a:prstGeom>
                  </pic:spPr>
                </pic:pic>
              </a:graphicData>
            </a:graphic>
          </wp:inline>
        </w:drawing>
      </w:r>
    </w:p>
    <w:p>
      <w:pPr>
        <w:ind w:left="640"/>
        <w:jc w:val="center"/>
        <w:rPr>
          <w:rFonts w:ascii="仿宋_GB2312" w:eastAsia="仿宋_GB2312"/>
          <w:sz w:val="32"/>
          <w:szCs w:val="32"/>
        </w:rPr>
      </w:pPr>
      <w:r>
        <w:rPr>
          <w:rFonts w:hint="eastAsia" w:ascii="仿宋_GB2312" w:eastAsia="仿宋_GB2312"/>
          <w:sz w:val="32"/>
          <w:szCs w:val="32"/>
        </w:rPr>
        <w:t>图3</w:t>
      </w:r>
    </w:p>
    <w:p>
      <w:pPr>
        <w:pStyle w:val="5"/>
        <w:numPr>
          <w:ilvl w:val="0"/>
          <w:numId w:val="1"/>
        </w:numPr>
        <w:spacing w:after="156" w:afterLines="50" w:line="360" w:lineRule="auto"/>
        <w:ind w:left="0" w:firstLine="0" w:firstLineChars="0"/>
        <w:jc w:val="center"/>
        <w:rPr>
          <w:rFonts w:ascii="仿宋_GB2312" w:eastAsia="仿宋_GB2312"/>
          <w:sz w:val="32"/>
          <w:szCs w:val="32"/>
        </w:rPr>
      </w:pPr>
      <w:r>
        <w:rPr>
          <w:rFonts w:hint="eastAsia" w:ascii="仿宋_GB2312" w:eastAsia="仿宋_GB2312"/>
          <w:sz w:val="32"/>
          <w:szCs w:val="32"/>
        </w:rPr>
        <w:t>经营范围查询结果显示区域：第一是经营范围对应的唯一编码；第二是相关经营范围规范表述；第三是此经营范围对应的国民经济行业分类；第四是此经营范围规范表述中与关键字的相关包含；第五是许可情况，直接显示该项经营范围规范是否许可（一般事项、前置许可、后置许可）；第六是“详情”和“添加”按钮。</w:t>
      </w:r>
      <w:r>
        <w:drawing>
          <wp:inline distT="0" distB="0" distL="0" distR="0">
            <wp:extent cx="4900930" cy="3246120"/>
            <wp:effectExtent l="0" t="0" r="13970" b="1143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7"/>
                    <a:stretch>
                      <a:fillRect/>
                    </a:stretch>
                  </pic:blipFill>
                  <pic:spPr>
                    <a:xfrm>
                      <a:off x="0" y="0"/>
                      <a:ext cx="4909868" cy="3252318"/>
                    </a:xfrm>
                    <a:prstGeom prst="rect">
                      <a:avLst/>
                    </a:prstGeom>
                  </pic:spPr>
                </pic:pic>
              </a:graphicData>
            </a:graphic>
          </wp:inline>
        </w:drawing>
      </w:r>
    </w:p>
    <w:p>
      <w:pPr>
        <w:ind w:left="640"/>
        <w:jc w:val="center"/>
        <w:rPr>
          <w:rFonts w:ascii="仿宋_GB2312" w:eastAsia="仿宋_GB2312"/>
          <w:sz w:val="32"/>
          <w:szCs w:val="32"/>
        </w:rPr>
      </w:pPr>
      <w:r>
        <w:rPr>
          <w:rFonts w:hint="eastAsia" w:ascii="仿宋_GB2312" w:eastAsia="仿宋_GB2312"/>
          <w:sz w:val="32"/>
          <w:szCs w:val="32"/>
        </w:rPr>
        <w:t>图4</w:t>
      </w:r>
    </w:p>
    <w:p>
      <w:pPr>
        <w:pStyle w:val="5"/>
        <w:spacing w:after="156" w:afterLines="50" w:line="360" w:lineRule="auto"/>
        <w:ind w:left="720" w:firstLine="0" w:firstLineChars="0"/>
        <w:rPr>
          <w:rFonts w:ascii="仿宋_GB2312" w:eastAsia="仿宋_GB2312"/>
          <w:sz w:val="32"/>
          <w:szCs w:val="32"/>
        </w:rPr>
      </w:pPr>
      <w:r>
        <w:rPr>
          <w:rFonts w:hint="eastAsia" w:ascii="仿宋_GB2312" w:eastAsia="仿宋_GB2312"/>
          <w:sz w:val="32"/>
          <w:szCs w:val="32"/>
        </w:rPr>
        <w:t>点击“详情”按钮查看详情：</w:t>
      </w:r>
    </w:p>
    <w:p>
      <w:pPr>
        <w:pStyle w:val="5"/>
        <w:spacing w:after="156" w:afterLines="50" w:line="360" w:lineRule="auto"/>
        <w:ind w:firstLine="0" w:firstLineChars="0"/>
        <w:jc w:val="center"/>
        <w:rPr>
          <w:rFonts w:ascii="仿宋_GB2312" w:eastAsia="仿宋_GB2312"/>
          <w:sz w:val="32"/>
          <w:szCs w:val="32"/>
        </w:rPr>
      </w:pPr>
      <w:r>
        <w:drawing>
          <wp:inline distT="0" distB="0" distL="0" distR="0">
            <wp:extent cx="4892040" cy="3577590"/>
            <wp:effectExtent l="0" t="0" r="381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8"/>
                    <a:stretch>
                      <a:fillRect/>
                    </a:stretch>
                  </pic:blipFill>
                  <pic:spPr>
                    <a:xfrm>
                      <a:off x="0" y="0"/>
                      <a:ext cx="4899864" cy="3583166"/>
                    </a:xfrm>
                    <a:prstGeom prst="rect">
                      <a:avLst/>
                    </a:prstGeom>
                  </pic:spPr>
                </pic:pic>
              </a:graphicData>
            </a:graphic>
          </wp:inline>
        </w:drawing>
      </w:r>
    </w:p>
    <w:p>
      <w:pPr>
        <w:ind w:left="640"/>
        <w:jc w:val="center"/>
        <w:rPr>
          <w:rFonts w:ascii="仿宋_GB2312" w:eastAsia="仿宋_GB2312"/>
          <w:sz w:val="32"/>
          <w:szCs w:val="32"/>
        </w:rPr>
      </w:pPr>
      <w:r>
        <w:rPr>
          <w:rFonts w:hint="eastAsia" w:ascii="仿宋_GB2312" w:eastAsia="仿宋_GB2312"/>
          <w:sz w:val="32"/>
          <w:szCs w:val="32"/>
        </w:rPr>
        <w:t>图5</w:t>
      </w:r>
    </w:p>
    <w:p>
      <w:pPr>
        <w:ind w:firstLine="640" w:firstLineChars="200"/>
        <w:rPr>
          <w:rFonts w:ascii="仿宋_GB2312" w:eastAsia="仿宋_GB2312"/>
          <w:sz w:val="32"/>
          <w:szCs w:val="32"/>
        </w:rPr>
      </w:pPr>
      <w:r>
        <w:rPr>
          <w:rFonts w:hint="eastAsia" w:ascii="仿宋_GB2312" w:eastAsia="仿宋_GB2312"/>
          <w:sz w:val="32"/>
          <w:szCs w:val="32"/>
        </w:rPr>
        <w:t>详情页面共包含12部分内容：</w:t>
      </w:r>
    </w:p>
    <w:p>
      <w:pPr>
        <w:ind w:left="-2" w:leftChars="-1" w:firstLine="640" w:firstLineChars="200"/>
        <w:rPr>
          <w:rFonts w:ascii="仿宋_GB2312" w:eastAsia="仿宋_GB2312"/>
          <w:sz w:val="32"/>
          <w:szCs w:val="32"/>
        </w:rPr>
      </w:pPr>
      <w:r>
        <w:rPr>
          <w:rFonts w:ascii="仿宋_GB2312" w:eastAsia="仿宋_GB2312"/>
          <w:sz w:val="32"/>
          <w:szCs w:val="32"/>
        </w:rPr>
        <w:t>a.</w:t>
      </w:r>
      <w:r>
        <w:rPr>
          <w:rFonts w:hint="eastAsia" w:ascii="仿宋_GB2312" w:eastAsia="仿宋_GB2312"/>
          <w:sz w:val="32"/>
          <w:szCs w:val="32"/>
        </w:rPr>
        <w:t>规范的经营范围表述；</w:t>
      </w:r>
    </w:p>
    <w:p>
      <w:pPr>
        <w:ind w:left="-2" w:leftChars="-1" w:firstLine="640" w:firstLineChars="200"/>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w:t>
      </w:r>
      <w:r>
        <w:rPr>
          <w:rFonts w:hint="eastAsia" w:ascii="仿宋_GB2312" w:eastAsia="仿宋_GB2312"/>
          <w:sz w:val="32"/>
          <w:szCs w:val="32"/>
        </w:rPr>
        <w:t>经营范围对应的唯一代码；</w:t>
      </w:r>
    </w:p>
    <w:p>
      <w:pPr>
        <w:ind w:left="-2" w:leftChars="-1" w:firstLine="640" w:firstLineChars="200"/>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w:t>
      </w:r>
      <w:r>
        <w:rPr>
          <w:rFonts w:hint="eastAsia" w:ascii="仿宋_GB2312" w:eastAsia="仿宋_GB2312"/>
          <w:sz w:val="32"/>
          <w:szCs w:val="32"/>
        </w:rPr>
        <w:t>条目状态:分为“正常”和“不可用”两项。标注为“正常”的经营范围规范可直接使用，标注为“不可用”的经营范围规范则不可选；</w:t>
      </w:r>
    </w:p>
    <w:p>
      <w:pPr>
        <w:ind w:left="-2" w:leftChars="-1" w:firstLine="640" w:firstLineChars="200"/>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w:t>
      </w:r>
      <w:r>
        <w:rPr>
          <w:rFonts w:hint="eastAsia" w:ascii="仿宋_GB2312" w:eastAsia="仿宋_GB2312"/>
          <w:sz w:val="32"/>
          <w:szCs w:val="32"/>
        </w:rPr>
        <w:t>许可情况：一般事项、前置许可、后置许可；</w:t>
      </w:r>
    </w:p>
    <w:p>
      <w:pPr>
        <w:ind w:firstLine="640" w:firstLineChars="200"/>
        <w:rPr>
          <w:rFonts w:ascii="仿宋_GB2312" w:eastAsia="仿宋_GB2312"/>
          <w:sz w:val="32"/>
          <w:szCs w:val="32"/>
        </w:rPr>
      </w:pPr>
      <w:r>
        <w:rPr>
          <w:rFonts w:hint="eastAsia" w:ascii="仿宋_GB2312" w:eastAsia="仿宋_GB2312"/>
          <w:sz w:val="32"/>
          <w:szCs w:val="32"/>
        </w:rPr>
        <w:t>e</w:t>
      </w:r>
      <w:r>
        <w:rPr>
          <w:rFonts w:ascii="仿宋_GB2312" w:eastAsia="仿宋_GB2312"/>
          <w:sz w:val="32"/>
          <w:szCs w:val="32"/>
        </w:rPr>
        <w:t>.</w:t>
      </w:r>
      <w:r>
        <w:rPr>
          <w:rFonts w:hint="eastAsia" w:ascii="仿宋_GB2312" w:eastAsia="仿宋_GB2312"/>
          <w:sz w:val="32"/>
          <w:szCs w:val="32"/>
        </w:rPr>
        <w:t>对应《国民经济行业分类》。指经营范围规范条目对应的《国民经济行业分类》中的行业类别；</w:t>
      </w:r>
    </w:p>
    <w:p>
      <w:pPr>
        <w:ind w:firstLine="640" w:firstLineChars="200"/>
        <w:rPr>
          <w:rFonts w:ascii="仿宋_GB2312" w:eastAsia="仿宋_GB2312"/>
          <w:sz w:val="32"/>
          <w:szCs w:val="32"/>
        </w:rPr>
      </w:pPr>
      <w:r>
        <w:rPr>
          <w:rFonts w:hint="eastAsia" w:ascii="仿宋_GB2312" w:eastAsia="仿宋_GB2312"/>
          <w:sz w:val="32"/>
          <w:szCs w:val="32"/>
        </w:rPr>
        <w:t>f</w:t>
      </w:r>
      <w:r>
        <w:rPr>
          <w:rFonts w:ascii="仿宋_GB2312" w:eastAsia="仿宋_GB2312"/>
          <w:sz w:val="32"/>
          <w:szCs w:val="32"/>
        </w:rPr>
        <w:t>.</w:t>
      </w:r>
      <w:r>
        <w:rPr>
          <w:rFonts w:hint="eastAsia" w:ascii="仿宋_GB2312" w:eastAsia="仿宋_GB2312"/>
          <w:sz w:val="32"/>
          <w:szCs w:val="32"/>
        </w:rPr>
        <w:t>经营范围规范条目说明。指根据相关法律法规规定或《国民经济行业分类》标准及相关专业目录对经营范围规范条目的简要说明；</w:t>
      </w:r>
    </w:p>
    <w:p>
      <w:pPr>
        <w:ind w:firstLine="640" w:firstLineChars="200"/>
        <w:rPr>
          <w:rFonts w:ascii="仿宋_GB2312" w:eastAsia="仿宋_GB2312"/>
          <w:sz w:val="32"/>
          <w:szCs w:val="32"/>
        </w:rPr>
      </w:pPr>
      <w:r>
        <w:rPr>
          <w:rFonts w:hint="eastAsia" w:ascii="仿宋_GB2312" w:eastAsia="仿宋_GB2312"/>
          <w:sz w:val="32"/>
          <w:szCs w:val="32"/>
        </w:rPr>
        <w:t>g</w:t>
      </w:r>
      <w:r>
        <w:rPr>
          <w:rFonts w:ascii="仿宋_GB2312" w:eastAsia="仿宋_GB2312"/>
          <w:sz w:val="32"/>
          <w:szCs w:val="32"/>
        </w:rPr>
        <w:t>.</w:t>
      </w:r>
      <w:r>
        <w:rPr>
          <w:rFonts w:hint="eastAsia" w:ascii="仿宋_GB2312" w:eastAsia="仿宋_GB2312"/>
          <w:sz w:val="32"/>
          <w:szCs w:val="32"/>
        </w:rPr>
        <w:t>使用经营范围规范条目办理登记的相关活动。指使用该条经营范围规范条目办理登记的相关经营活动内容，相关活动内容源自相关法律法规规定、《国民经济行业分类》注释说明、相关专业目录以及企业登记常用高频词汇；</w:t>
      </w:r>
    </w:p>
    <w:p>
      <w:pPr>
        <w:rPr>
          <w:rFonts w:ascii="仿宋_GB2312" w:eastAsia="仿宋_GB2312"/>
          <w:sz w:val="32"/>
          <w:szCs w:val="32"/>
        </w:rPr>
      </w:pPr>
      <w:r>
        <w:rPr>
          <w:rFonts w:hint="eastAsia" w:ascii="仿宋_GB2312" w:eastAsia="仿宋_GB2312"/>
          <w:sz w:val="32"/>
          <w:szCs w:val="32"/>
        </w:rPr>
        <w:t xml:space="preserve"> </w:t>
      </w:r>
      <w:r>
        <w:rPr>
          <w:rFonts w:ascii="仿宋_GB2312" w:eastAsia="仿宋_GB2312"/>
          <w:sz w:val="32"/>
          <w:szCs w:val="32"/>
        </w:rPr>
        <w:t xml:space="preserve">   </w:t>
      </w:r>
      <w:r>
        <w:rPr>
          <w:rFonts w:hint="eastAsia" w:ascii="仿宋_GB2312" w:eastAsia="仿宋_GB2312"/>
          <w:sz w:val="32"/>
          <w:szCs w:val="32"/>
        </w:rPr>
        <w:t>h</w:t>
      </w:r>
      <w:r>
        <w:rPr>
          <w:rFonts w:ascii="仿宋_GB2312" w:eastAsia="仿宋_GB2312"/>
          <w:sz w:val="32"/>
          <w:szCs w:val="32"/>
        </w:rPr>
        <w:t>.</w:t>
      </w:r>
      <w:r>
        <w:rPr>
          <w:rFonts w:hint="eastAsia" w:ascii="仿宋_GB2312" w:eastAsia="仿宋_GB2312"/>
          <w:sz w:val="32"/>
          <w:szCs w:val="32"/>
        </w:rPr>
        <w:t>经营范围规范条目不包含的相关活动。指根据相关法律法规规定及相关专业目录，不能使用该经营范围规范条目办理登记的相关活动内容；</w:t>
      </w:r>
    </w:p>
    <w:p>
      <w:pPr>
        <w:ind w:firstLine="640" w:firstLineChars="200"/>
        <w:rPr>
          <w:rFonts w:ascii="仿宋_GB2312" w:eastAsia="仿宋_GB2312"/>
          <w:sz w:val="32"/>
          <w:szCs w:val="32"/>
        </w:rPr>
      </w:pPr>
      <w:r>
        <w:rPr>
          <w:rFonts w:hint="eastAsia" w:ascii="仿宋_GB2312" w:eastAsia="仿宋_GB2312"/>
          <w:sz w:val="32"/>
          <w:szCs w:val="32"/>
        </w:rPr>
        <w:t>i</w:t>
      </w:r>
      <w:r>
        <w:rPr>
          <w:rFonts w:ascii="仿宋_GB2312" w:eastAsia="仿宋_GB2312"/>
          <w:sz w:val="32"/>
          <w:szCs w:val="32"/>
        </w:rPr>
        <w:t>.</w:t>
      </w:r>
      <w:r>
        <w:rPr>
          <w:rFonts w:hint="eastAsia" w:ascii="仿宋_GB2312" w:eastAsia="仿宋_GB2312"/>
          <w:sz w:val="32"/>
          <w:szCs w:val="32"/>
        </w:rPr>
        <w:t>备注。指该条经营范围规范表述条目涉及到的《外资负面清单》、“多证合一”改革事项等相关内容；</w:t>
      </w:r>
    </w:p>
    <w:p>
      <w:pPr>
        <w:ind w:firstLine="640" w:firstLineChars="200"/>
        <w:rPr>
          <w:rFonts w:ascii="仿宋_GB2312" w:eastAsia="仿宋_GB2312"/>
          <w:sz w:val="32"/>
          <w:szCs w:val="32"/>
        </w:rPr>
      </w:pPr>
      <w:r>
        <w:rPr>
          <w:rFonts w:hint="eastAsia" w:ascii="仿宋_GB2312" w:eastAsia="仿宋_GB2312"/>
          <w:sz w:val="32"/>
          <w:szCs w:val="32"/>
        </w:rPr>
        <w:t>j</w:t>
      </w:r>
      <w:r>
        <w:rPr>
          <w:rFonts w:ascii="仿宋_GB2312" w:eastAsia="仿宋_GB2312"/>
          <w:sz w:val="32"/>
          <w:szCs w:val="32"/>
        </w:rPr>
        <w:t>.</w:t>
      </w:r>
      <w:r>
        <w:rPr>
          <w:rFonts w:hint="eastAsia" w:ascii="仿宋_GB2312" w:eastAsia="仿宋_GB2312"/>
          <w:sz w:val="32"/>
          <w:szCs w:val="32"/>
        </w:rPr>
        <w:t>对应涉企行政许可事项。指按照“证照分离”改革全覆盖要求，与该条经营范围规范表述条目指代的活动相对应的涉企许可经营事项；</w:t>
      </w:r>
    </w:p>
    <w:p>
      <w:pPr>
        <w:ind w:firstLine="640" w:firstLineChars="200"/>
        <w:rPr>
          <w:rFonts w:ascii="仿宋_GB2312" w:eastAsia="仿宋_GB2312"/>
          <w:sz w:val="32"/>
          <w:szCs w:val="32"/>
        </w:rPr>
      </w:pPr>
      <w:r>
        <w:rPr>
          <w:rFonts w:hint="eastAsia" w:ascii="仿宋_GB2312" w:eastAsia="仿宋_GB2312"/>
          <w:sz w:val="32"/>
          <w:szCs w:val="32"/>
        </w:rPr>
        <w:t>k</w:t>
      </w:r>
      <w:r>
        <w:rPr>
          <w:rFonts w:ascii="仿宋_GB2312" w:eastAsia="仿宋_GB2312"/>
          <w:sz w:val="32"/>
          <w:szCs w:val="32"/>
        </w:rPr>
        <w:t>.</w:t>
      </w:r>
      <w:r>
        <w:rPr>
          <w:rFonts w:hint="eastAsia" w:ascii="仿宋_GB2312" w:eastAsia="仿宋_GB2312"/>
          <w:sz w:val="32"/>
          <w:szCs w:val="32"/>
        </w:rPr>
        <w:t>政策法规。经营范围规范条目所涉及到的政策法规目录；</w:t>
      </w:r>
    </w:p>
    <w:p>
      <w:pPr>
        <w:ind w:firstLine="640" w:firstLineChars="200"/>
        <w:rPr>
          <w:rFonts w:ascii="仿宋_GB2312" w:eastAsia="仿宋_GB2312"/>
          <w:sz w:val="32"/>
          <w:szCs w:val="32"/>
        </w:rPr>
      </w:pPr>
      <w:r>
        <w:rPr>
          <w:rFonts w:hint="eastAsia" w:ascii="仿宋_GB2312" w:eastAsia="仿宋_GB2312"/>
          <w:sz w:val="32"/>
          <w:szCs w:val="32"/>
        </w:rPr>
        <w:t>l</w:t>
      </w:r>
      <w:r>
        <w:rPr>
          <w:rFonts w:ascii="仿宋_GB2312" w:eastAsia="仿宋_GB2312"/>
          <w:sz w:val="32"/>
          <w:szCs w:val="32"/>
        </w:rPr>
        <w:t>.</w:t>
      </w:r>
      <w:r>
        <w:rPr>
          <w:rFonts w:hint="eastAsia" w:ascii="仿宋_GB2312" w:eastAsia="仿宋_GB2312"/>
          <w:sz w:val="32"/>
          <w:szCs w:val="32"/>
        </w:rPr>
        <w:t>业务规范。经营范围规范条目所涉及到的业务规范。</w:t>
      </w:r>
    </w:p>
    <w:p>
      <w:pPr>
        <w:jc w:val="center"/>
        <w:rPr>
          <w:rFonts w:ascii="仿宋_GB2312" w:eastAsia="仿宋_GB2312"/>
          <w:sz w:val="32"/>
          <w:szCs w:val="32"/>
        </w:rPr>
      </w:pPr>
      <w:r>
        <w:rPr>
          <w:rFonts w:ascii="仿宋_GB2312" w:eastAsia="仿宋_GB2312"/>
          <w:sz w:val="32"/>
          <w:szCs w:val="32"/>
        </w:rPr>
        <w:drawing>
          <wp:inline distT="0" distB="0" distL="0" distR="0">
            <wp:extent cx="5274310" cy="4702810"/>
            <wp:effectExtent l="0" t="0" r="254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4702810"/>
                    </a:xfrm>
                    <a:prstGeom prst="rect">
                      <a:avLst/>
                    </a:prstGeom>
                    <a:noFill/>
                    <a:ln>
                      <a:noFill/>
                    </a:ln>
                  </pic:spPr>
                </pic:pic>
              </a:graphicData>
            </a:graphic>
          </wp:inline>
        </w:drawing>
      </w:r>
    </w:p>
    <w:p>
      <w:pPr>
        <w:ind w:left="640"/>
        <w:jc w:val="center"/>
        <w:rPr>
          <w:rFonts w:ascii="仿宋_GB2312" w:eastAsia="仿宋_GB2312"/>
          <w:sz w:val="32"/>
          <w:szCs w:val="32"/>
        </w:rPr>
      </w:pPr>
      <w:r>
        <w:rPr>
          <w:rFonts w:hint="eastAsia" w:ascii="仿宋_GB2312" w:eastAsia="仿宋_GB2312"/>
          <w:sz w:val="32"/>
          <w:szCs w:val="32"/>
        </w:rPr>
        <w:t>图6</w:t>
      </w:r>
    </w:p>
    <w:p>
      <w:pPr>
        <w:pStyle w:val="5"/>
        <w:spacing w:after="156" w:afterLines="50" w:line="360" w:lineRule="auto"/>
        <w:ind w:left="720" w:firstLine="0" w:firstLineChars="0"/>
        <w:rPr>
          <w:rFonts w:ascii="仿宋_GB2312" w:eastAsia="仿宋_GB2312"/>
          <w:sz w:val="32"/>
          <w:szCs w:val="32"/>
        </w:rPr>
      </w:pPr>
      <w:r>
        <w:rPr>
          <w:rFonts w:hint="eastAsia" w:ascii="仿宋_GB2312" w:eastAsia="仿宋_GB2312"/>
          <w:sz w:val="32"/>
          <w:szCs w:val="32"/>
        </w:rPr>
        <w:t>点击“添加”按钮进行经营范围的添加：</w:t>
      </w:r>
    </w:p>
    <w:p>
      <w:pPr>
        <w:pStyle w:val="5"/>
        <w:spacing w:after="156" w:afterLines="50" w:line="360" w:lineRule="auto"/>
        <w:ind w:firstLine="0" w:firstLineChars="0"/>
        <w:jc w:val="center"/>
        <w:rPr>
          <w:rFonts w:ascii="仿宋_GB2312" w:eastAsia="仿宋_GB2312"/>
          <w:sz w:val="32"/>
          <w:szCs w:val="32"/>
        </w:rPr>
      </w:pPr>
      <w:r>
        <w:drawing>
          <wp:inline distT="0" distB="0" distL="0" distR="0">
            <wp:extent cx="5274310" cy="3364865"/>
            <wp:effectExtent l="0" t="0" r="2540" b="698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0"/>
                    <a:stretch>
                      <a:fillRect/>
                    </a:stretch>
                  </pic:blipFill>
                  <pic:spPr>
                    <a:xfrm>
                      <a:off x="0" y="0"/>
                      <a:ext cx="5274310" cy="3364865"/>
                    </a:xfrm>
                    <a:prstGeom prst="rect">
                      <a:avLst/>
                    </a:prstGeom>
                  </pic:spPr>
                </pic:pic>
              </a:graphicData>
            </a:graphic>
          </wp:inline>
        </w:drawing>
      </w:r>
    </w:p>
    <w:p>
      <w:pPr>
        <w:ind w:left="640"/>
        <w:jc w:val="center"/>
        <w:rPr>
          <w:rFonts w:ascii="仿宋_GB2312" w:eastAsia="仿宋_GB2312"/>
          <w:sz w:val="32"/>
          <w:szCs w:val="32"/>
        </w:rPr>
      </w:pPr>
      <w:r>
        <w:rPr>
          <w:rFonts w:hint="eastAsia" w:ascii="仿宋_GB2312" w:eastAsia="仿宋_GB2312"/>
          <w:sz w:val="32"/>
          <w:szCs w:val="32"/>
        </w:rPr>
        <w:t>图7</w:t>
      </w:r>
    </w:p>
    <w:p>
      <w:pPr>
        <w:spacing w:after="156" w:afterLines="50" w:line="360" w:lineRule="auto"/>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3)</w:t>
      </w:r>
      <w:r>
        <w:rPr>
          <w:rFonts w:hint="eastAsia" w:ascii="仿宋_GB2312" w:eastAsia="仿宋_GB2312"/>
          <w:sz w:val="32"/>
          <w:szCs w:val="32"/>
        </w:rPr>
        <w:t>经营范围规范表述显示区域：“添加”的经营范围按照“许可项目”和“一般项目”分别进行罗列，查询者可根据实际需要拖动相应内容进行经营范围规范表述内容顺序的重排。</w:t>
      </w:r>
    </w:p>
    <w:p>
      <w:pPr>
        <w:pStyle w:val="5"/>
        <w:spacing w:after="156" w:afterLines="50" w:line="360" w:lineRule="auto"/>
        <w:ind w:left="707" w:firstLine="0" w:firstLineChars="0"/>
        <w:rPr>
          <w:rFonts w:ascii="仿宋_GB2312" w:eastAsia="仿宋_GB2312"/>
          <w:sz w:val="32"/>
          <w:szCs w:val="32"/>
        </w:rPr>
      </w:pPr>
      <w:r>
        <w:drawing>
          <wp:inline distT="0" distB="0" distL="0" distR="0">
            <wp:extent cx="4210050" cy="3081020"/>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1"/>
                    <a:stretch>
                      <a:fillRect/>
                    </a:stretch>
                  </pic:blipFill>
                  <pic:spPr>
                    <a:xfrm>
                      <a:off x="0" y="0"/>
                      <a:ext cx="4222042" cy="3090032"/>
                    </a:xfrm>
                    <a:prstGeom prst="rect">
                      <a:avLst/>
                    </a:prstGeom>
                  </pic:spPr>
                </pic:pic>
              </a:graphicData>
            </a:graphic>
          </wp:inline>
        </w:drawing>
      </w:r>
    </w:p>
    <w:p>
      <w:pPr>
        <w:ind w:left="640"/>
        <w:jc w:val="center"/>
        <w:rPr>
          <w:rFonts w:ascii="仿宋_GB2312" w:eastAsia="仿宋_GB2312"/>
          <w:sz w:val="32"/>
          <w:szCs w:val="32"/>
        </w:rPr>
      </w:pPr>
      <w:r>
        <w:rPr>
          <w:rFonts w:hint="eastAsia" w:ascii="仿宋_GB2312" w:eastAsia="仿宋_GB2312"/>
          <w:sz w:val="32"/>
          <w:szCs w:val="32"/>
        </w:rPr>
        <w:t>图8</w:t>
      </w:r>
    </w:p>
    <w:p>
      <w:pPr>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4)</w:t>
      </w:r>
      <w:r>
        <w:rPr>
          <w:rFonts w:hint="eastAsia" w:ascii="仿宋_GB2312" w:eastAsia="仿宋_GB2312"/>
          <w:sz w:val="32"/>
          <w:szCs w:val="32"/>
        </w:rPr>
        <w:t>经营范围规范表述组合结果显示区域：点击“生成结果码”按钮，生成经营范围规范表述结果码，点击“复制”按钮，可将生成结果码复制到业务系统进行使用。</w:t>
      </w:r>
    </w:p>
    <w:p>
      <w:pPr>
        <w:pStyle w:val="5"/>
        <w:ind w:firstLine="0" w:firstLineChars="0"/>
        <w:jc w:val="center"/>
        <w:rPr>
          <w:rFonts w:ascii="仿宋_GB2312" w:eastAsia="仿宋_GB2312"/>
          <w:sz w:val="32"/>
          <w:szCs w:val="32"/>
        </w:rPr>
      </w:pPr>
      <w:r>
        <w:drawing>
          <wp:inline distT="0" distB="0" distL="0" distR="0">
            <wp:extent cx="4798060" cy="3051810"/>
            <wp:effectExtent l="0" t="0" r="2540" b="152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2"/>
                    <a:stretch>
                      <a:fillRect/>
                    </a:stretch>
                  </pic:blipFill>
                  <pic:spPr>
                    <a:xfrm>
                      <a:off x="0" y="0"/>
                      <a:ext cx="4806621" cy="3057233"/>
                    </a:xfrm>
                    <a:prstGeom prst="rect">
                      <a:avLst/>
                    </a:prstGeom>
                  </pic:spPr>
                </pic:pic>
              </a:graphicData>
            </a:graphic>
          </wp:inline>
        </w:drawing>
      </w:r>
    </w:p>
    <w:p>
      <w:pPr>
        <w:ind w:left="640"/>
        <w:jc w:val="center"/>
        <w:rPr>
          <w:rFonts w:ascii="仿宋_GB2312" w:eastAsia="仿宋_GB2312"/>
          <w:sz w:val="32"/>
          <w:szCs w:val="32"/>
        </w:rPr>
      </w:pPr>
      <w:r>
        <w:rPr>
          <w:rFonts w:hint="eastAsia" w:ascii="仿宋_GB2312" w:eastAsia="仿宋_GB2312"/>
          <w:sz w:val="32"/>
          <w:szCs w:val="32"/>
        </w:rPr>
        <w:t>图9</w:t>
      </w:r>
    </w:p>
    <w:p>
      <w:pPr>
        <w:ind w:left="640"/>
        <w:rPr>
          <w:rFonts w:ascii="仿宋_GB2312" w:eastAsia="仿宋_GB2312"/>
          <w:sz w:val="32"/>
          <w:szCs w:val="32"/>
        </w:rPr>
      </w:pPr>
      <w:r>
        <w:rPr>
          <w:rFonts w:hint="eastAsia" w:ascii="仿宋_GB2312" w:eastAsia="仿宋_GB2312"/>
          <w:sz w:val="32"/>
          <w:szCs w:val="32"/>
        </w:rPr>
        <w:t>(5</w:t>
      </w:r>
      <w:r>
        <w:rPr>
          <w:rFonts w:ascii="仿宋_GB2312" w:eastAsia="仿宋_GB2312"/>
          <w:sz w:val="32"/>
          <w:szCs w:val="32"/>
        </w:rPr>
        <w:t>)</w:t>
      </w:r>
      <w:r>
        <w:rPr>
          <w:rFonts w:hint="eastAsia" w:ascii="仿宋_GB2312" w:eastAsia="仿宋_GB2312"/>
          <w:sz w:val="32"/>
          <w:szCs w:val="32"/>
        </w:rPr>
        <w:t>反馈意见及建议区域：可通过此区域进行意见反馈。</w:t>
      </w:r>
    </w:p>
    <w:p>
      <w:pPr>
        <w:jc w:val="center"/>
        <w:rPr>
          <w:rFonts w:ascii="仿宋_GB2312" w:eastAsia="仿宋_GB2312"/>
          <w:sz w:val="32"/>
          <w:szCs w:val="32"/>
        </w:rPr>
      </w:pPr>
      <w:r>
        <w:drawing>
          <wp:inline distT="0" distB="0" distL="0" distR="0">
            <wp:extent cx="5274310" cy="2256790"/>
            <wp:effectExtent l="0" t="0" r="2540" b="1016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tretch>
                      <a:fillRect/>
                    </a:stretch>
                  </pic:blipFill>
                  <pic:spPr>
                    <a:xfrm>
                      <a:off x="0" y="0"/>
                      <a:ext cx="5274310" cy="2256790"/>
                    </a:xfrm>
                    <a:prstGeom prst="rect">
                      <a:avLst/>
                    </a:prstGeom>
                  </pic:spPr>
                </pic:pic>
              </a:graphicData>
            </a:graphic>
          </wp:inline>
        </w:drawing>
      </w:r>
    </w:p>
    <w:p>
      <w:pPr>
        <w:ind w:left="640"/>
        <w:jc w:val="center"/>
        <w:rPr>
          <w:rFonts w:ascii="仿宋_GB2312" w:eastAsia="仿宋_GB2312"/>
          <w:sz w:val="32"/>
          <w:szCs w:val="32"/>
        </w:rPr>
      </w:pPr>
      <w:r>
        <w:rPr>
          <w:rFonts w:hint="eastAsia" w:ascii="仿宋_GB2312" w:eastAsia="仿宋_GB2312"/>
          <w:sz w:val="32"/>
          <w:szCs w:val="32"/>
        </w:rPr>
        <w:t>图10</w:t>
      </w:r>
    </w:p>
    <w:p>
      <w:pPr>
        <w:ind w:left="640"/>
        <w:rPr>
          <w:rFonts w:ascii="仿宋_GB2312" w:eastAsia="仿宋_GB2312"/>
          <w:sz w:val="32"/>
          <w:szCs w:val="32"/>
        </w:rPr>
      </w:pPr>
      <w:r>
        <w:rPr>
          <w:rFonts w:hint="eastAsia" w:ascii="仿宋_GB2312" w:eastAsia="仿宋_GB2312"/>
          <w:sz w:val="32"/>
          <w:szCs w:val="32"/>
        </w:rPr>
        <w:t>点击“反馈类型”下拉框，共有三项选择：新增条目类、错误反馈类、系统建议类。</w:t>
      </w:r>
    </w:p>
    <w:p>
      <w:pPr>
        <w:jc w:val="center"/>
        <w:rPr>
          <w:rFonts w:ascii="仿宋_GB2312" w:eastAsia="仿宋_GB2312"/>
          <w:sz w:val="32"/>
          <w:szCs w:val="32"/>
        </w:rPr>
      </w:pPr>
      <w:r>
        <w:drawing>
          <wp:inline distT="0" distB="0" distL="0" distR="0">
            <wp:extent cx="5274310" cy="2287270"/>
            <wp:effectExtent l="0" t="0" r="2540" b="177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5274310" cy="2287270"/>
                    </a:xfrm>
                    <a:prstGeom prst="rect">
                      <a:avLst/>
                    </a:prstGeom>
                  </pic:spPr>
                </pic:pic>
              </a:graphicData>
            </a:graphic>
          </wp:inline>
        </w:drawing>
      </w:r>
    </w:p>
    <w:p>
      <w:pPr>
        <w:ind w:left="640"/>
        <w:jc w:val="center"/>
        <w:rPr>
          <w:rFonts w:ascii="仿宋_GB2312" w:eastAsia="仿宋_GB2312"/>
          <w:sz w:val="32"/>
          <w:szCs w:val="32"/>
        </w:rPr>
      </w:pPr>
      <w:r>
        <w:rPr>
          <w:rFonts w:hint="eastAsia" w:ascii="仿宋_GB2312" w:eastAsia="仿宋_GB2312"/>
          <w:sz w:val="32"/>
          <w:szCs w:val="32"/>
        </w:rPr>
        <w:t>图11</w:t>
      </w:r>
    </w:p>
    <w:p>
      <w:pPr>
        <w:ind w:left="640"/>
        <w:rPr>
          <w:rFonts w:ascii="仿宋_GB2312" w:eastAsia="仿宋_GB2312"/>
          <w:sz w:val="32"/>
          <w:szCs w:val="32"/>
        </w:rPr>
      </w:pPr>
      <w:r>
        <w:rPr>
          <w:rFonts w:hint="eastAsia" w:ascii="仿宋_GB2312" w:eastAsia="仿宋_GB2312"/>
          <w:sz w:val="32"/>
          <w:szCs w:val="32"/>
        </w:rPr>
        <w:t>选择相应的反馈类型，在反馈内容框里填写具体的内容，点击“确定”按钮提交即可。</w:t>
      </w:r>
    </w:p>
    <w:p>
      <w:pPr>
        <w:ind w:left="640"/>
        <w:rPr>
          <w:rFonts w:ascii="仿宋_GB2312" w:eastAsia="仿宋_GB2312"/>
          <w:sz w:val="32"/>
          <w:szCs w:val="32"/>
        </w:rPr>
      </w:pPr>
      <w:r>
        <w:rPr>
          <w:rFonts w:hint="eastAsia" w:ascii="仿宋_GB2312" w:eastAsia="仿宋_GB2312"/>
          <w:sz w:val="32"/>
          <w:szCs w:val="32"/>
        </w:rPr>
        <w:t>4、系统提供了通过“主题”的方式批量查询经营范围条目的功能，使用者可以点击搜索框左方的箭头，选择“主题”条目。</w:t>
      </w:r>
    </w:p>
    <w:p>
      <w:pPr>
        <w:ind w:left="-2" w:leftChars="-1"/>
        <w:rPr>
          <w:rFonts w:ascii="仿宋_GB2312" w:eastAsia="仿宋_GB2312"/>
          <w:sz w:val="32"/>
          <w:szCs w:val="32"/>
        </w:rPr>
      </w:pPr>
      <w:r>
        <w:drawing>
          <wp:inline distT="0" distB="0" distL="0" distR="0">
            <wp:extent cx="5274310" cy="150368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74310" cy="1503680"/>
                    </a:xfrm>
                    <a:prstGeom prst="rect">
                      <a:avLst/>
                    </a:prstGeom>
                  </pic:spPr>
                </pic:pic>
              </a:graphicData>
            </a:graphic>
          </wp:inline>
        </w:drawing>
      </w:r>
    </w:p>
    <w:p>
      <w:pPr>
        <w:ind w:left="640"/>
        <w:jc w:val="center"/>
        <w:rPr>
          <w:rFonts w:ascii="仿宋_GB2312" w:eastAsia="仿宋_GB2312"/>
          <w:sz w:val="32"/>
          <w:szCs w:val="32"/>
        </w:rPr>
      </w:pPr>
      <w:r>
        <w:rPr>
          <w:rFonts w:hint="eastAsia" w:ascii="仿宋_GB2312" w:eastAsia="仿宋_GB2312"/>
          <w:sz w:val="32"/>
          <w:szCs w:val="32"/>
        </w:rPr>
        <w:t>图12</w:t>
      </w:r>
    </w:p>
    <w:p>
      <w:pPr>
        <w:ind w:left="640"/>
        <w:rPr>
          <w:rFonts w:ascii="仿宋_GB2312" w:eastAsia="仿宋_GB2312"/>
          <w:sz w:val="32"/>
          <w:szCs w:val="32"/>
        </w:rPr>
      </w:pPr>
      <w:r>
        <w:rPr>
          <w:rFonts w:hint="eastAsia" w:ascii="仿宋_GB2312" w:eastAsia="仿宋_GB2312"/>
          <w:sz w:val="32"/>
          <w:szCs w:val="32"/>
        </w:rPr>
        <w:t>5、系统将列出部分企业登记常用的行业特征，如“餐饮服务”“房地产开发”等，使用者可选择其中某一具体项目，系统将列出与之相关的多项经营范围规范条目。</w:t>
      </w:r>
    </w:p>
    <w:p>
      <w:pPr>
        <w:ind w:leftChars="-1" w:hanging="2"/>
        <w:jc w:val="center"/>
        <w:rPr>
          <w:rFonts w:ascii="仿宋_GB2312" w:eastAsia="仿宋_GB2312"/>
          <w:sz w:val="32"/>
          <w:szCs w:val="32"/>
        </w:rPr>
      </w:pPr>
      <w:r>
        <w:rPr>
          <w:rFonts w:ascii="仿宋_GB2312" w:eastAsia="仿宋_GB2312"/>
          <w:sz w:val="32"/>
          <w:szCs w:val="32"/>
        </w:rPr>
        <w:drawing>
          <wp:inline distT="0" distB="0" distL="0" distR="0">
            <wp:extent cx="5274310" cy="273621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2736215"/>
                    </a:xfrm>
                    <a:prstGeom prst="rect">
                      <a:avLst/>
                    </a:prstGeom>
                    <a:noFill/>
                    <a:ln>
                      <a:noFill/>
                    </a:ln>
                  </pic:spPr>
                </pic:pic>
              </a:graphicData>
            </a:graphic>
          </wp:inline>
        </w:drawing>
      </w:r>
    </w:p>
    <w:p>
      <w:pPr>
        <w:ind w:left="640"/>
        <w:jc w:val="center"/>
        <w:rPr>
          <w:rFonts w:ascii="仿宋_GB2312" w:eastAsia="仿宋_GB2312"/>
          <w:sz w:val="32"/>
          <w:szCs w:val="32"/>
        </w:rPr>
      </w:pPr>
      <w:r>
        <w:rPr>
          <w:rFonts w:hint="eastAsia" w:ascii="仿宋_GB2312" w:eastAsia="仿宋_GB2312"/>
          <w:sz w:val="32"/>
          <w:szCs w:val="32"/>
        </w:rPr>
        <w:t>图11</w:t>
      </w:r>
    </w:p>
    <w:p>
      <w:pPr>
        <w:ind w:left="640"/>
        <w:rPr>
          <w:rFonts w:ascii="仿宋_GB2312" w:eastAsia="仿宋_GB2312"/>
          <w:sz w:val="32"/>
          <w:szCs w:val="32"/>
        </w:rPr>
      </w:pPr>
      <w:r>
        <w:rPr>
          <w:rFonts w:hint="eastAsia" w:ascii="仿宋_GB2312" w:eastAsia="仿宋_GB2312"/>
          <w:sz w:val="32"/>
          <w:szCs w:val="32"/>
        </w:rPr>
        <w:t>6、使用者可逐项选择相关经营范围规范条目，也可点击“全选”批量选中经营范围规范条目，方便使用。</w:t>
      </w:r>
    </w:p>
    <w:p>
      <w:pPr>
        <w:rPr>
          <w:rFonts w:ascii="仿宋_GB2312" w:eastAsia="仿宋_GB2312"/>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System">
    <w:altName w:val="宋体"/>
    <w:panose1 w:val="00000000000000000000"/>
    <w:charset w:val="86"/>
    <w:family w:val="auto"/>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1C6C0E"/>
    <w:multiLevelType w:val="multilevel"/>
    <w:tmpl w:val="551C6C0E"/>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8D841BF"/>
    <w:rsid w:val="38D841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snapToGrid w:val="0"/>
      <w:jc w:val="left"/>
    </w:pPr>
    <w:rPr>
      <w:sz w:val="18"/>
      <w:szCs w:val="18"/>
    </w:r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2020-03-19T04:16:00Z</dcterms:created>
  <dc:creator>刘泽霖</dc:creator>
  <cp:lastModifiedBy>刘泽霖</cp:lastModifiedBy>
  <dcterms:modified xsi:type="dcterms:W3CDTF">2020-03-19T04:18:02Z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