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7D5" w:rsidRDefault="00416256">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汕头市专利保护和促进条例（修</w:t>
      </w:r>
      <w:r w:rsidR="00D239FF">
        <w:rPr>
          <w:rFonts w:asciiTheme="majorEastAsia" w:eastAsiaTheme="majorEastAsia" w:hAnsiTheme="majorEastAsia" w:hint="eastAsia"/>
          <w:b/>
          <w:sz w:val="44"/>
          <w:szCs w:val="44"/>
        </w:rPr>
        <w:t>改</w:t>
      </w:r>
      <w:r>
        <w:rPr>
          <w:rFonts w:asciiTheme="majorEastAsia" w:eastAsiaTheme="majorEastAsia" w:hAnsiTheme="majorEastAsia" w:hint="eastAsia"/>
          <w:b/>
          <w:sz w:val="44"/>
          <w:szCs w:val="44"/>
        </w:rPr>
        <w:t>征求意见稿）</w:t>
      </w:r>
    </w:p>
    <w:p w:rsidR="000757D5" w:rsidRDefault="000757D5"/>
    <w:tbl>
      <w:tblPr>
        <w:tblStyle w:val="a6"/>
        <w:tblW w:w="14854" w:type="dxa"/>
        <w:tblLayout w:type="fixed"/>
        <w:tblLook w:val="04A0"/>
      </w:tblPr>
      <w:tblGrid>
        <w:gridCol w:w="4951"/>
        <w:gridCol w:w="4951"/>
        <w:gridCol w:w="4952"/>
      </w:tblGrid>
      <w:tr w:rsidR="000757D5">
        <w:tc>
          <w:tcPr>
            <w:tcW w:w="4951" w:type="dxa"/>
          </w:tcPr>
          <w:p w:rsidR="000757D5" w:rsidRDefault="00416256">
            <w:pPr>
              <w:jc w:val="center"/>
              <w:rPr>
                <w:sz w:val="32"/>
                <w:szCs w:val="32"/>
              </w:rPr>
            </w:pPr>
            <w:r>
              <w:rPr>
                <w:rFonts w:hint="eastAsia"/>
                <w:sz w:val="32"/>
                <w:szCs w:val="32"/>
              </w:rPr>
              <w:t>现行条文</w:t>
            </w:r>
          </w:p>
        </w:tc>
        <w:tc>
          <w:tcPr>
            <w:tcW w:w="4951" w:type="dxa"/>
          </w:tcPr>
          <w:p w:rsidR="000757D5" w:rsidRDefault="00416256">
            <w:pPr>
              <w:jc w:val="center"/>
              <w:rPr>
                <w:sz w:val="32"/>
                <w:szCs w:val="32"/>
              </w:rPr>
            </w:pPr>
            <w:r>
              <w:rPr>
                <w:rFonts w:hint="eastAsia"/>
                <w:sz w:val="32"/>
                <w:szCs w:val="32"/>
              </w:rPr>
              <w:t>修改稿</w:t>
            </w:r>
          </w:p>
        </w:tc>
        <w:tc>
          <w:tcPr>
            <w:tcW w:w="4952" w:type="dxa"/>
          </w:tcPr>
          <w:p w:rsidR="000757D5" w:rsidRDefault="00416256">
            <w:pPr>
              <w:jc w:val="center"/>
              <w:rPr>
                <w:sz w:val="24"/>
              </w:rPr>
            </w:pPr>
            <w:r>
              <w:rPr>
                <w:rFonts w:hint="eastAsia"/>
                <w:sz w:val="32"/>
                <w:szCs w:val="32"/>
              </w:rPr>
              <w:t>说明</w:t>
            </w:r>
          </w:p>
        </w:tc>
      </w:tr>
      <w:tr w:rsidR="000757D5">
        <w:tc>
          <w:tcPr>
            <w:tcW w:w="4951" w:type="dxa"/>
          </w:tcPr>
          <w:p w:rsidR="000757D5" w:rsidRDefault="00416256">
            <w:pPr>
              <w:jc w:val="center"/>
            </w:pPr>
            <w:r>
              <w:rPr>
                <w:rFonts w:eastAsia="黑体" w:hint="eastAsia"/>
                <w:sz w:val="24"/>
              </w:rPr>
              <w:t>第一章</w:t>
            </w:r>
            <w:r>
              <w:rPr>
                <w:rFonts w:eastAsia="黑体" w:hint="eastAsia"/>
                <w:sz w:val="24"/>
              </w:rPr>
              <w:t xml:space="preserve">  </w:t>
            </w:r>
            <w:r>
              <w:rPr>
                <w:rFonts w:eastAsia="黑体" w:hint="eastAsia"/>
                <w:sz w:val="24"/>
              </w:rPr>
              <w:t>总</w:t>
            </w:r>
            <w:r>
              <w:rPr>
                <w:rFonts w:eastAsia="黑体" w:hint="eastAsia"/>
                <w:sz w:val="24"/>
              </w:rPr>
              <w:t xml:space="preserve">  </w:t>
            </w:r>
            <w:r>
              <w:rPr>
                <w:rFonts w:eastAsia="黑体" w:hint="eastAsia"/>
                <w:sz w:val="24"/>
              </w:rPr>
              <w:t>则</w:t>
            </w:r>
          </w:p>
        </w:tc>
        <w:tc>
          <w:tcPr>
            <w:tcW w:w="4951" w:type="dxa"/>
          </w:tcPr>
          <w:p w:rsidR="000757D5" w:rsidRDefault="00416256">
            <w:pPr>
              <w:jc w:val="center"/>
            </w:pPr>
            <w:r>
              <w:rPr>
                <w:rFonts w:eastAsia="黑体" w:hint="eastAsia"/>
                <w:sz w:val="24"/>
              </w:rPr>
              <w:t>第一章</w:t>
            </w:r>
            <w:r>
              <w:rPr>
                <w:rFonts w:eastAsia="黑体" w:hint="eastAsia"/>
                <w:sz w:val="24"/>
              </w:rPr>
              <w:t xml:space="preserve">  </w:t>
            </w:r>
            <w:r>
              <w:rPr>
                <w:rFonts w:eastAsia="黑体" w:hint="eastAsia"/>
                <w:sz w:val="24"/>
              </w:rPr>
              <w:t>总</w:t>
            </w:r>
            <w:r>
              <w:rPr>
                <w:rFonts w:eastAsia="黑体" w:hint="eastAsia"/>
                <w:sz w:val="24"/>
              </w:rPr>
              <w:t xml:space="preserve">  </w:t>
            </w:r>
            <w:r>
              <w:rPr>
                <w:rFonts w:eastAsia="黑体" w:hint="eastAsia"/>
                <w:sz w:val="24"/>
              </w:rPr>
              <w:t>则</w:t>
            </w:r>
          </w:p>
        </w:tc>
        <w:tc>
          <w:tcPr>
            <w:tcW w:w="4952" w:type="dxa"/>
          </w:tcPr>
          <w:p w:rsidR="000757D5" w:rsidRDefault="000757D5">
            <w:pPr>
              <w:jc w:val="center"/>
              <w:rPr>
                <w:sz w:val="24"/>
              </w:rPr>
            </w:pPr>
          </w:p>
        </w:tc>
      </w:tr>
      <w:tr w:rsidR="000757D5">
        <w:tc>
          <w:tcPr>
            <w:tcW w:w="4951" w:type="dxa"/>
          </w:tcPr>
          <w:p w:rsidR="000757D5" w:rsidRDefault="00416256">
            <w:pPr>
              <w:ind w:firstLine="645"/>
            </w:pPr>
            <w:r>
              <w:rPr>
                <w:rFonts w:eastAsia="黑体" w:hint="eastAsia"/>
                <w:sz w:val="24"/>
              </w:rPr>
              <w:t>第一条</w:t>
            </w:r>
            <w:r>
              <w:rPr>
                <w:rFonts w:eastAsia="仿宋_GB2312" w:hint="eastAsia"/>
                <w:sz w:val="24"/>
              </w:rPr>
              <w:t xml:space="preserve">  </w:t>
            </w:r>
            <w:r>
              <w:rPr>
                <w:rFonts w:eastAsia="仿宋_GB2312" w:hint="eastAsia"/>
                <w:sz w:val="24"/>
              </w:rPr>
              <w:t>为了保护发明创造专利权，鼓励发明创造，有利于发明创造的推广应用，促进科学技术进步和创新，根据《中华人民共和国专利法》、《中华人民共和国专利法实施细则》和其他有关法律、法规，结合本市实际，制定本条例。</w:t>
            </w:r>
          </w:p>
        </w:tc>
        <w:tc>
          <w:tcPr>
            <w:tcW w:w="4951" w:type="dxa"/>
          </w:tcPr>
          <w:p w:rsidR="000757D5" w:rsidRDefault="00416256">
            <w:pPr>
              <w:ind w:firstLine="645"/>
            </w:pPr>
            <w:r>
              <w:rPr>
                <w:rFonts w:eastAsia="黑体" w:hint="eastAsia"/>
                <w:sz w:val="24"/>
              </w:rPr>
              <w:t>第一条</w:t>
            </w:r>
            <w:r>
              <w:rPr>
                <w:rFonts w:eastAsia="仿宋_GB2312" w:hint="eastAsia"/>
                <w:sz w:val="24"/>
              </w:rPr>
              <w:t xml:space="preserve">  </w:t>
            </w:r>
            <w:r>
              <w:rPr>
                <w:rFonts w:eastAsia="仿宋_GB2312" w:hint="eastAsia"/>
                <w:sz w:val="24"/>
              </w:rPr>
              <w:t>为了保护发明创造专利权，鼓励发明创造，有利于发明创造的推广应用，促进科学技术进步和创新，根据《中华人民共和国专利法》、《中华人民共和国专利法实施细则》和其他有关法律、法规，结合本市实际，制定本条例。</w:t>
            </w:r>
          </w:p>
        </w:tc>
        <w:tc>
          <w:tcPr>
            <w:tcW w:w="4952" w:type="dxa"/>
          </w:tcPr>
          <w:p w:rsidR="000757D5" w:rsidRDefault="000757D5">
            <w:pPr>
              <w:rPr>
                <w:sz w:val="24"/>
              </w:rPr>
            </w:pPr>
          </w:p>
        </w:tc>
      </w:tr>
      <w:tr w:rsidR="000757D5">
        <w:tc>
          <w:tcPr>
            <w:tcW w:w="4951" w:type="dxa"/>
          </w:tcPr>
          <w:p w:rsidR="000757D5" w:rsidRDefault="00416256">
            <w:pPr>
              <w:ind w:firstLine="645"/>
            </w:pPr>
            <w:r>
              <w:rPr>
                <w:rFonts w:eastAsia="黑体" w:hint="eastAsia"/>
                <w:sz w:val="24"/>
              </w:rPr>
              <w:t>第二条</w:t>
            </w:r>
            <w:r>
              <w:rPr>
                <w:rFonts w:eastAsia="仿宋_GB2312" w:hint="eastAsia"/>
                <w:sz w:val="24"/>
              </w:rPr>
              <w:t xml:space="preserve">  </w:t>
            </w:r>
            <w:r>
              <w:rPr>
                <w:rFonts w:eastAsia="仿宋_GB2312" w:hint="eastAsia"/>
                <w:sz w:val="24"/>
              </w:rPr>
              <w:t>本市行政区域内专利纠纷的处理与调解、专利违法行为的查处、专利推动与实施、专利服务市场管理等专利保护和促进工作，适用本条例。</w:t>
            </w:r>
          </w:p>
        </w:tc>
        <w:tc>
          <w:tcPr>
            <w:tcW w:w="4951" w:type="dxa"/>
          </w:tcPr>
          <w:p w:rsidR="000757D5" w:rsidRDefault="00416256">
            <w:pPr>
              <w:ind w:firstLine="645"/>
            </w:pPr>
            <w:r>
              <w:rPr>
                <w:rFonts w:eastAsia="黑体" w:hint="eastAsia"/>
                <w:sz w:val="24"/>
              </w:rPr>
              <w:t>第二条</w:t>
            </w:r>
            <w:r>
              <w:rPr>
                <w:rFonts w:eastAsia="仿宋_GB2312" w:hint="eastAsia"/>
                <w:sz w:val="24"/>
              </w:rPr>
              <w:t xml:space="preserve">  </w:t>
            </w:r>
            <w:r>
              <w:rPr>
                <w:rFonts w:eastAsia="仿宋_GB2312" w:hint="eastAsia"/>
                <w:sz w:val="24"/>
              </w:rPr>
              <w:t>本市行政区域内专利纠纷的处理与调解、专利违法行为的查处、专利推动与实施、专利服务市场管理等专利保护和促进工作，适用本条例。</w:t>
            </w:r>
          </w:p>
        </w:tc>
        <w:tc>
          <w:tcPr>
            <w:tcW w:w="4952" w:type="dxa"/>
          </w:tcPr>
          <w:p w:rsidR="000757D5" w:rsidRDefault="000757D5">
            <w:pPr>
              <w:rPr>
                <w:sz w:val="24"/>
              </w:rPr>
            </w:pPr>
          </w:p>
        </w:tc>
      </w:tr>
      <w:tr w:rsidR="000757D5">
        <w:tc>
          <w:tcPr>
            <w:tcW w:w="4951" w:type="dxa"/>
          </w:tcPr>
          <w:p w:rsidR="000757D5" w:rsidRDefault="00416256">
            <w:pPr>
              <w:ind w:firstLineChars="200" w:firstLine="480"/>
            </w:pPr>
            <w:r>
              <w:rPr>
                <w:rFonts w:eastAsia="黑体" w:hint="eastAsia"/>
                <w:sz w:val="24"/>
              </w:rPr>
              <w:t>第三条</w:t>
            </w:r>
            <w:r>
              <w:rPr>
                <w:rFonts w:eastAsia="仿宋_GB2312" w:hint="eastAsia"/>
                <w:sz w:val="24"/>
              </w:rPr>
              <w:t xml:space="preserve">  </w:t>
            </w:r>
            <w:r>
              <w:rPr>
                <w:rFonts w:eastAsia="仿宋_GB2312" w:hint="eastAsia"/>
                <w:sz w:val="24"/>
              </w:rPr>
              <w:t>专利保护和促进工作遵循依法保护、鼓励创新、完善服务的原则。</w:t>
            </w:r>
          </w:p>
        </w:tc>
        <w:tc>
          <w:tcPr>
            <w:tcW w:w="4951" w:type="dxa"/>
          </w:tcPr>
          <w:p w:rsidR="000757D5" w:rsidRDefault="00416256">
            <w:pPr>
              <w:ind w:firstLineChars="200" w:firstLine="480"/>
            </w:pPr>
            <w:r>
              <w:rPr>
                <w:rFonts w:eastAsia="黑体" w:hint="eastAsia"/>
                <w:sz w:val="24"/>
              </w:rPr>
              <w:t>第三条</w:t>
            </w:r>
            <w:r>
              <w:rPr>
                <w:rFonts w:eastAsia="仿宋_GB2312" w:hint="eastAsia"/>
                <w:sz w:val="24"/>
              </w:rPr>
              <w:t xml:space="preserve">  </w:t>
            </w:r>
            <w:r>
              <w:rPr>
                <w:rFonts w:eastAsia="仿宋_GB2312" w:hint="eastAsia"/>
                <w:sz w:val="24"/>
              </w:rPr>
              <w:t>专利保护和促进工作遵循依法保护、鼓励创新、完善服务的原则。</w:t>
            </w:r>
          </w:p>
        </w:tc>
        <w:tc>
          <w:tcPr>
            <w:tcW w:w="4952" w:type="dxa"/>
          </w:tcPr>
          <w:p w:rsidR="000757D5" w:rsidRDefault="000757D5">
            <w:pPr>
              <w:rPr>
                <w:sz w:val="24"/>
              </w:rPr>
            </w:pPr>
          </w:p>
        </w:tc>
      </w:tr>
      <w:tr w:rsidR="000757D5">
        <w:tc>
          <w:tcPr>
            <w:tcW w:w="4951" w:type="dxa"/>
          </w:tcPr>
          <w:p w:rsidR="000757D5" w:rsidRDefault="00416256">
            <w:pPr>
              <w:ind w:firstLine="645"/>
            </w:pPr>
            <w:r>
              <w:rPr>
                <w:rFonts w:eastAsia="黑体" w:hint="eastAsia"/>
                <w:sz w:val="24"/>
              </w:rPr>
              <w:t>第四条</w:t>
            </w:r>
            <w:r>
              <w:rPr>
                <w:rFonts w:eastAsia="仿宋_GB2312" w:hint="eastAsia"/>
                <w:sz w:val="24"/>
              </w:rPr>
              <w:t xml:space="preserve">  </w:t>
            </w:r>
            <w:r>
              <w:rPr>
                <w:rFonts w:eastAsia="仿宋_GB2312" w:hint="eastAsia"/>
                <w:sz w:val="24"/>
              </w:rPr>
              <w:t>市、区（县）人民政府应当将专利保护和促进工作列入国民经济和社会发展规划，保障专利事业经费，鼓励支持专利开发利用，建立衡量技术创新能力的专利评价机制，完善专利服务体制，协调处理专利保护和促进中的重大问题。</w:t>
            </w:r>
          </w:p>
        </w:tc>
        <w:tc>
          <w:tcPr>
            <w:tcW w:w="4951" w:type="dxa"/>
          </w:tcPr>
          <w:p w:rsidR="000757D5" w:rsidRDefault="00416256">
            <w:pPr>
              <w:ind w:firstLine="645"/>
            </w:pPr>
            <w:r>
              <w:rPr>
                <w:rFonts w:eastAsia="黑体" w:hint="eastAsia"/>
                <w:sz w:val="24"/>
              </w:rPr>
              <w:t>第四条</w:t>
            </w:r>
            <w:r>
              <w:rPr>
                <w:rFonts w:eastAsia="仿宋_GB2312" w:hint="eastAsia"/>
                <w:sz w:val="24"/>
              </w:rPr>
              <w:t xml:space="preserve">  </w:t>
            </w:r>
            <w:r>
              <w:rPr>
                <w:rFonts w:eastAsia="仿宋_GB2312" w:hint="eastAsia"/>
                <w:sz w:val="24"/>
              </w:rPr>
              <w:t>市、区（县）人民政府应当将专利保护和促进工作列入国民经济和社会发展规划，保障专利事业经费，鼓励支持专利开发利用，建立衡量技术创新能力的专利评价机制，完</w:t>
            </w:r>
            <w:r>
              <w:rPr>
                <w:rFonts w:eastAsia="仿宋_GB2312" w:hint="eastAsia"/>
                <w:sz w:val="24"/>
              </w:rPr>
              <w:t>善专利服务体制，协调处理专利保护和促进中的重大问题。</w:t>
            </w:r>
          </w:p>
        </w:tc>
        <w:tc>
          <w:tcPr>
            <w:tcW w:w="4952" w:type="dxa"/>
          </w:tcPr>
          <w:p w:rsidR="000757D5" w:rsidRDefault="000757D5">
            <w:pPr>
              <w:rPr>
                <w:sz w:val="24"/>
              </w:rPr>
            </w:pPr>
          </w:p>
        </w:tc>
      </w:tr>
      <w:tr w:rsidR="000757D5">
        <w:tc>
          <w:tcPr>
            <w:tcW w:w="4951" w:type="dxa"/>
          </w:tcPr>
          <w:p w:rsidR="000757D5" w:rsidRDefault="00416256">
            <w:pPr>
              <w:ind w:firstLine="645"/>
              <w:rPr>
                <w:rFonts w:eastAsia="仿宋_GB2312"/>
                <w:sz w:val="24"/>
              </w:rPr>
            </w:pPr>
            <w:r>
              <w:rPr>
                <w:rFonts w:eastAsia="黑体" w:hint="eastAsia"/>
                <w:sz w:val="24"/>
              </w:rPr>
              <w:t>第五条</w:t>
            </w:r>
            <w:r>
              <w:rPr>
                <w:rFonts w:eastAsia="仿宋_GB2312" w:hint="eastAsia"/>
                <w:sz w:val="24"/>
              </w:rPr>
              <w:t xml:space="preserve">  </w:t>
            </w:r>
            <w:r>
              <w:rPr>
                <w:rFonts w:eastAsia="仿宋_GB2312" w:hint="eastAsia"/>
                <w:sz w:val="24"/>
              </w:rPr>
              <w:t>市管理专利工作的部门负责本市的专利保护和促进工作，并组织实施本条例。</w:t>
            </w:r>
          </w:p>
          <w:p w:rsidR="000757D5" w:rsidRDefault="00416256">
            <w:pPr>
              <w:pStyle w:val="2"/>
              <w:rPr>
                <w:rFonts w:ascii="Times New Roman" w:hAnsi="Times New Roman"/>
                <w:dstrike w:val="0"/>
                <w:sz w:val="24"/>
              </w:rPr>
            </w:pPr>
            <w:r>
              <w:rPr>
                <w:rFonts w:ascii="Times New Roman" w:hAnsi="Times New Roman" w:hint="eastAsia"/>
                <w:dstrike w:val="0"/>
                <w:sz w:val="24"/>
              </w:rPr>
              <w:t>区（县）管理专利工作的部门在同级人民政府的领导和市管理专利工作的部门指导</w:t>
            </w:r>
            <w:r>
              <w:rPr>
                <w:rFonts w:ascii="Times New Roman" w:hAnsi="Times New Roman" w:hint="eastAsia"/>
                <w:dstrike w:val="0"/>
                <w:sz w:val="24"/>
              </w:rPr>
              <w:lastRenderedPageBreak/>
              <w:t>下，做好本辖区的专利保护和促进工作，调解专利纠纷，查处假冒他人专利和冒充专利的行为，根据市管理专利工作的部门的委托处理专利侵权纠纷。</w:t>
            </w:r>
          </w:p>
          <w:p w:rsidR="000757D5" w:rsidRDefault="00416256">
            <w:pPr>
              <w:ind w:firstLine="645"/>
              <w:rPr>
                <w:rFonts w:eastAsia="仿宋_GB2312"/>
                <w:sz w:val="24"/>
              </w:rPr>
            </w:pPr>
            <w:r>
              <w:rPr>
                <w:rFonts w:eastAsia="仿宋_GB2312" w:hint="eastAsia"/>
                <w:sz w:val="24"/>
              </w:rPr>
              <w:t>发展改革、国有资产管理、经济贸易、科技、教育、卫生、文化、农业、公安、人事、税务、工商、海关、质量技术监督等部门，依法按照各自职责做好相关的专利保护和促进工作。</w:t>
            </w:r>
          </w:p>
          <w:p w:rsidR="000757D5" w:rsidRDefault="00416256">
            <w:pPr>
              <w:ind w:firstLine="645"/>
            </w:pPr>
            <w:r>
              <w:rPr>
                <w:rFonts w:eastAsia="仿宋_GB2312" w:hint="eastAsia"/>
                <w:sz w:val="24"/>
              </w:rPr>
              <w:t>广播电</w:t>
            </w:r>
            <w:r>
              <w:rPr>
                <w:rFonts w:eastAsia="仿宋_GB2312" w:hint="eastAsia"/>
                <w:sz w:val="24"/>
              </w:rPr>
              <w:t>视、新闻出版、医疗卫生、教育、科研等企事业单位及有关社会团体，应当开展专利知识宣传教育，提高全社会的专利意识。</w:t>
            </w:r>
          </w:p>
        </w:tc>
        <w:tc>
          <w:tcPr>
            <w:tcW w:w="4951" w:type="dxa"/>
          </w:tcPr>
          <w:p w:rsidR="000757D5" w:rsidRDefault="00416256">
            <w:pPr>
              <w:ind w:firstLine="645"/>
              <w:rPr>
                <w:rFonts w:eastAsia="仿宋_GB2312"/>
                <w:sz w:val="24"/>
              </w:rPr>
            </w:pPr>
            <w:r>
              <w:rPr>
                <w:rFonts w:eastAsia="黑体" w:hint="eastAsia"/>
                <w:sz w:val="24"/>
              </w:rPr>
              <w:lastRenderedPageBreak/>
              <w:t>第五条</w:t>
            </w:r>
            <w:r>
              <w:rPr>
                <w:rFonts w:eastAsia="仿宋_GB2312" w:hint="eastAsia"/>
                <w:sz w:val="24"/>
              </w:rPr>
              <w:t xml:space="preserve">  </w:t>
            </w:r>
            <w:r>
              <w:rPr>
                <w:rFonts w:eastAsia="仿宋_GB2312" w:hint="eastAsia"/>
                <w:sz w:val="24"/>
              </w:rPr>
              <w:t>市管理专利工作的部门负责本市的专利保护和促进工作，并组织实施本条例。</w:t>
            </w:r>
          </w:p>
          <w:p w:rsidR="000757D5" w:rsidRDefault="00416256">
            <w:pPr>
              <w:pStyle w:val="2"/>
              <w:rPr>
                <w:rFonts w:ascii="Times New Roman" w:hAnsi="Times New Roman"/>
                <w:dstrike w:val="0"/>
                <w:sz w:val="24"/>
              </w:rPr>
            </w:pPr>
            <w:r>
              <w:rPr>
                <w:rFonts w:ascii="Times New Roman" w:hAnsi="Times New Roman" w:hint="eastAsia"/>
                <w:dstrike w:val="0"/>
                <w:sz w:val="24"/>
              </w:rPr>
              <w:t>区（县）管理专利工作的部门在同级人民政府的领导和市管理专利工作的部门指导</w:t>
            </w:r>
            <w:r>
              <w:rPr>
                <w:rFonts w:ascii="Times New Roman" w:hAnsi="Times New Roman" w:hint="eastAsia"/>
                <w:dstrike w:val="0"/>
                <w:sz w:val="24"/>
              </w:rPr>
              <w:lastRenderedPageBreak/>
              <w:t>下，做好本辖区的专利保护和促进工作，调解专利纠纷，查处</w:t>
            </w:r>
            <w:r>
              <w:rPr>
                <w:rFonts w:ascii="Times New Roman" w:hAnsi="Times New Roman" w:hint="eastAsia"/>
                <w:sz w:val="24"/>
              </w:rPr>
              <w:t>假冒他人专利和冒充专利</w:t>
            </w:r>
            <w:r>
              <w:rPr>
                <w:rFonts w:ascii="黑体" w:eastAsia="黑体" w:hAnsi="黑体" w:cs="黑体" w:hint="eastAsia"/>
                <w:b/>
                <w:bCs/>
                <w:dstrike w:val="0"/>
                <w:sz w:val="24"/>
              </w:rPr>
              <w:t>假冒专利</w:t>
            </w:r>
            <w:r>
              <w:rPr>
                <w:rFonts w:ascii="Times New Roman" w:hAnsi="Times New Roman" w:hint="eastAsia"/>
                <w:dstrike w:val="0"/>
                <w:sz w:val="24"/>
              </w:rPr>
              <w:t>的行为，根据市管理专利工作的部门的委托处理专利侵权纠纷。</w:t>
            </w:r>
          </w:p>
          <w:p w:rsidR="000757D5" w:rsidRDefault="00416256">
            <w:pPr>
              <w:ind w:firstLine="645"/>
              <w:rPr>
                <w:rFonts w:eastAsia="仿宋_GB2312"/>
                <w:sz w:val="24"/>
              </w:rPr>
            </w:pPr>
            <w:r>
              <w:rPr>
                <w:rFonts w:ascii="Times New Roman" w:eastAsia="仿宋_GB2312" w:hAnsi="Times New Roman" w:hint="eastAsia"/>
                <w:sz w:val="24"/>
              </w:rPr>
              <w:t>发展改革、国有资产管理、</w:t>
            </w:r>
            <w:r>
              <w:rPr>
                <w:rFonts w:ascii="Times New Roman" w:eastAsia="仿宋_GB2312" w:hAnsi="Times New Roman" w:hint="eastAsia"/>
                <w:dstrike/>
                <w:sz w:val="24"/>
              </w:rPr>
              <w:t>经济贸易</w:t>
            </w:r>
            <w:r>
              <w:rPr>
                <w:rFonts w:ascii="黑体" w:eastAsia="黑体" w:hAnsi="黑体" w:cs="黑体" w:hint="eastAsia"/>
                <w:b/>
                <w:bCs/>
                <w:sz w:val="24"/>
              </w:rPr>
              <w:t>工业和信息化、商务</w:t>
            </w:r>
            <w:r>
              <w:rPr>
                <w:rFonts w:ascii="Times New Roman" w:eastAsia="仿宋_GB2312" w:hAnsi="Times New Roman" w:hint="eastAsia"/>
                <w:sz w:val="24"/>
              </w:rPr>
              <w:t>、科技、教育、</w:t>
            </w:r>
            <w:proofErr w:type="gramStart"/>
            <w:r>
              <w:rPr>
                <w:rFonts w:ascii="Times New Roman" w:eastAsia="仿宋_GB2312" w:hAnsi="Times New Roman" w:hint="eastAsia"/>
                <w:dstrike/>
                <w:sz w:val="24"/>
              </w:rPr>
              <w:t>卫生</w:t>
            </w:r>
            <w:r>
              <w:rPr>
                <w:rFonts w:ascii="黑体" w:eastAsia="黑体" w:hAnsi="黑体" w:cs="黑体" w:hint="eastAsia"/>
                <w:b/>
                <w:bCs/>
                <w:sz w:val="24"/>
              </w:rPr>
              <w:t>卫生</w:t>
            </w:r>
            <w:proofErr w:type="gramEnd"/>
            <w:r>
              <w:rPr>
                <w:rFonts w:ascii="黑体" w:eastAsia="黑体" w:hAnsi="黑体" w:cs="黑体" w:hint="eastAsia"/>
                <w:b/>
                <w:bCs/>
                <w:sz w:val="24"/>
              </w:rPr>
              <w:t>健康</w:t>
            </w:r>
            <w:r>
              <w:rPr>
                <w:rFonts w:ascii="Times New Roman" w:eastAsia="仿宋_GB2312" w:hAnsi="Times New Roman" w:hint="eastAsia"/>
                <w:sz w:val="24"/>
              </w:rPr>
              <w:t>、文化、农业、公安、</w:t>
            </w:r>
            <w:r>
              <w:rPr>
                <w:rFonts w:ascii="Times New Roman" w:eastAsia="仿宋_GB2312" w:hAnsi="Times New Roman" w:hint="eastAsia"/>
                <w:dstrike/>
                <w:sz w:val="24"/>
              </w:rPr>
              <w:t>人事</w:t>
            </w:r>
            <w:r>
              <w:rPr>
                <w:rFonts w:ascii="黑体" w:eastAsia="黑体" w:hAnsi="黑体" w:cs="黑体" w:hint="eastAsia"/>
                <w:b/>
                <w:bCs/>
                <w:sz w:val="24"/>
              </w:rPr>
              <w:t>人力资源</w:t>
            </w:r>
            <w:r>
              <w:rPr>
                <w:rFonts w:ascii="Times New Roman" w:eastAsia="仿宋_GB2312" w:hAnsi="Times New Roman" w:hint="eastAsia"/>
                <w:sz w:val="24"/>
              </w:rPr>
              <w:t>、</w:t>
            </w:r>
            <w:r>
              <w:rPr>
                <w:rFonts w:eastAsia="仿宋_GB2312" w:hint="eastAsia"/>
                <w:sz w:val="24"/>
              </w:rPr>
              <w:t>税务、</w:t>
            </w:r>
            <w:r>
              <w:rPr>
                <w:rFonts w:ascii="Times New Roman" w:eastAsia="仿宋_GB2312" w:hAnsi="Times New Roman" w:hint="eastAsia"/>
                <w:dstrike/>
                <w:sz w:val="24"/>
              </w:rPr>
              <w:t>工商、</w:t>
            </w:r>
            <w:r>
              <w:rPr>
                <w:rFonts w:eastAsia="仿宋_GB2312" w:hint="eastAsia"/>
                <w:sz w:val="24"/>
              </w:rPr>
              <w:t>海关</w:t>
            </w:r>
            <w:r>
              <w:rPr>
                <w:rFonts w:ascii="Times New Roman" w:eastAsia="仿宋_GB2312" w:hAnsi="Times New Roman" w:hint="eastAsia"/>
                <w:dstrike/>
                <w:sz w:val="24"/>
              </w:rPr>
              <w:t>、质量技术监督</w:t>
            </w:r>
            <w:r>
              <w:rPr>
                <w:rFonts w:eastAsia="仿宋_GB2312" w:hint="eastAsia"/>
                <w:sz w:val="24"/>
              </w:rPr>
              <w:t>等部门，依法按照各自职责做好相关的专利保护和促进工作。</w:t>
            </w:r>
          </w:p>
          <w:p w:rsidR="000757D5" w:rsidRDefault="00416256">
            <w:pPr>
              <w:ind w:firstLine="645"/>
            </w:pPr>
            <w:r>
              <w:rPr>
                <w:rFonts w:eastAsia="仿宋_GB2312" w:hint="eastAsia"/>
                <w:sz w:val="24"/>
              </w:rPr>
              <w:t>广播电视、新闻出版、医疗卫生、教育、科研等企事业单位及有关社会团体，应当开展专利知识宣传教育，提高全社会的专利意识。</w:t>
            </w:r>
          </w:p>
        </w:tc>
        <w:tc>
          <w:tcPr>
            <w:tcW w:w="4952" w:type="dxa"/>
          </w:tcPr>
          <w:p w:rsidR="000757D5" w:rsidRDefault="00416256">
            <w:pPr>
              <w:rPr>
                <w:sz w:val="24"/>
              </w:rPr>
            </w:pPr>
            <w:r>
              <w:rPr>
                <w:rFonts w:hint="eastAsia"/>
                <w:sz w:val="24"/>
              </w:rPr>
              <w:lastRenderedPageBreak/>
              <w:t>现行《专利法》已将假冒他人专利和冒充专利行为统称为假冒专利行为。</w:t>
            </w:r>
          </w:p>
          <w:p w:rsidR="000757D5" w:rsidRDefault="000757D5">
            <w:pPr>
              <w:rPr>
                <w:sz w:val="24"/>
              </w:rPr>
            </w:pPr>
          </w:p>
          <w:p w:rsidR="000757D5" w:rsidRDefault="00416256">
            <w:pPr>
              <w:rPr>
                <w:sz w:val="24"/>
              </w:rPr>
            </w:pPr>
            <w:r>
              <w:rPr>
                <w:rFonts w:hint="eastAsia"/>
                <w:sz w:val="24"/>
              </w:rPr>
              <w:t xml:space="preserve">  </w:t>
            </w:r>
            <w:r>
              <w:rPr>
                <w:rFonts w:hint="eastAsia"/>
                <w:sz w:val="24"/>
              </w:rPr>
              <w:t>最新一轮的机构改革，将工商局、质量技术监督局、知识产权局合并为市场监督管理局，</w:t>
            </w:r>
            <w:r>
              <w:rPr>
                <w:rFonts w:hint="eastAsia"/>
                <w:sz w:val="24"/>
              </w:rPr>
              <w:lastRenderedPageBreak/>
              <w:t>统一负责管理知识产权产工作。</w:t>
            </w:r>
          </w:p>
          <w:p w:rsidR="000757D5" w:rsidRDefault="000757D5">
            <w:pPr>
              <w:rPr>
                <w:sz w:val="24"/>
              </w:rPr>
            </w:pPr>
          </w:p>
          <w:p w:rsidR="000757D5" w:rsidRDefault="000757D5">
            <w:pPr>
              <w:rPr>
                <w:sz w:val="24"/>
              </w:rPr>
            </w:pPr>
          </w:p>
          <w:p w:rsidR="000757D5" w:rsidRDefault="000757D5">
            <w:pPr>
              <w:rPr>
                <w:sz w:val="24"/>
              </w:rPr>
            </w:pPr>
          </w:p>
          <w:p w:rsidR="000757D5" w:rsidRDefault="00416256">
            <w:pPr>
              <w:rPr>
                <w:sz w:val="24"/>
              </w:rPr>
            </w:pPr>
            <w:r>
              <w:rPr>
                <w:rFonts w:hint="eastAsia"/>
                <w:sz w:val="24"/>
              </w:rPr>
              <w:t>历次机构改革，政府部门的职能及名称作了调整，修改稿对些</w:t>
            </w:r>
            <w:proofErr w:type="gramStart"/>
            <w:r>
              <w:rPr>
                <w:rFonts w:hint="eastAsia"/>
                <w:sz w:val="24"/>
              </w:rPr>
              <w:t>作出</w:t>
            </w:r>
            <w:proofErr w:type="gramEnd"/>
            <w:r>
              <w:rPr>
                <w:rFonts w:hint="eastAsia"/>
                <w:sz w:val="24"/>
              </w:rPr>
              <w:t>相应调整。</w:t>
            </w:r>
          </w:p>
        </w:tc>
      </w:tr>
      <w:tr w:rsidR="000757D5">
        <w:tc>
          <w:tcPr>
            <w:tcW w:w="4951" w:type="dxa"/>
          </w:tcPr>
          <w:p w:rsidR="000757D5" w:rsidRDefault="00416256">
            <w:pPr>
              <w:jc w:val="center"/>
            </w:pPr>
            <w:r>
              <w:rPr>
                <w:rFonts w:eastAsia="黑体" w:hint="eastAsia"/>
                <w:sz w:val="24"/>
              </w:rPr>
              <w:lastRenderedPageBreak/>
              <w:t>第二章</w:t>
            </w:r>
            <w:r>
              <w:rPr>
                <w:rFonts w:eastAsia="黑体" w:hint="eastAsia"/>
                <w:sz w:val="24"/>
              </w:rPr>
              <w:t xml:space="preserve">  </w:t>
            </w:r>
            <w:r>
              <w:rPr>
                <w:rFonts w:eastAsia="黑体" w:hint="eastAsia"/>
                <w:sz w:val="24"/>
              </w:rPr>
              <w:t>专利保护</w:t>
            </w:r>
          </w:p>
        </w:tc>
        <w:tc>
          <w:tcPr>
            <w:tcW w:w="4951" w:type="dxa"/>
          </w:tcPr>
          <w:p w:rsidR="000757D5" w:rsidRDefault="00416256">
            <w:pPr>
              <w:jc w:val="center"/>
            </w:pPr>
            <w:r>
              <w:rPr>
                <w:rFonts w:eastAsia="黑体" w:hint="eastAsia"/>
                <w:sz w:val="24"/>
              </w:rPr>
              <w:t>第二章</w:t>
            </w:r>
            <w:r>
              <w:rPr>
                <w:rFonts w:eastAsia="黑体" w:hint="eastAsia"/>
                <w:sz w:val="24"/>
              </w:rPr>
              <w:t xml:space="preserve">  </w:t>
            </w:r>
            <w:r>
              <w:rPr>
                <w:rFonts w:eastAsia="黑体" w:hint="eastAsia"/>
                <w:sz w:val="24"/>
              </w:rPr>
              <w:t>专利保护</w:t>
            </w:r>
          </w:p>
        </w:tc>
        <w:tc>
          <w:tcPr>
            <w:tcW w:w="4952" w:type="dxa"/>
          </w:tcPr>
          <w:p w:rsidR="000757D5" w:rsidRDefault="000757D5">
            <w:pPr>
              <w:rPr>
                <w:sz w:val="24"/>
              </w:rPr>
            </w:pPr>
          </w:p>
        </w:tc>
      </w:tr>
      <w:tr w:rsidR="000757D5">
        <w:tc>
          <w:tcPr>
            <w:tcW w:w="4951" w:type="dxa"/>
          </w:tcPr>
          <w:p w:rsidR="000757D5" w:rsidRDefault="00416256">
            <w:pPr>
              <w:ind w:firstLine="645"/>
            </w:pPr>
            <w:r>
              <w:rPr>
                <w:rFonts w:eastAsia="黑体" w:hint="eastAsia"/>
                <w:sz w:val="24"/>
              </w:rPr>
              <w:t>第六条</w:t>
            </w:r>
            <w:r>
              <w:rPr>
                <w:rFonts w:eastAsia="仿宋_GB2312" w:hint="eastAsia"/>
                <w:sz w:val="24"/>
              </w:rPr>
              <w:t xml:space="preserve">  </w:t>
            </w:r>
            <w:r>
              <w:rPr>
                <w:rFonts w:eastAsia="仿宋_GB2312" w:hint="eastAsia"/>
                <w:sz w:val="24"/>
              </w:rPr>
              <w:t>市人民政府应当建立专利保护维权援助机制，解决涉及专利的行业性或者区域性经济安全问题，为企业依法开展专利维权提供服务。</w:t>
            </w:r>
          </w:p>
        </w:tc>
        <w:tc>
          <w:tcPr>
            <w:tcW w:w="4951" w:type="dxa"/>
          </w:tcPr>
          <w:p w:rsidR="000757D5" w:rsidRDefault="00416256">
            <w:pPr>
              <w:ind w:firstLine="645"/>
            </w:pPr>
            <w:r>
              <w:rPr>
                <w:rFonts w:eastAsia="黑体" w:hint="eastAsia"/>
                <w:sz w:val="24"/>
              </w:rPr>
              <w:t>第六条</w:t>
            </w:r>
            <w:r>
              <w:rPr>
                <w:rFonts w:eastAsia="仿宋_GB2312" w:hint="eastAsia"/>
                <w:sz w:val="24"/>
              </w:rPr>
              <w:t xml:space="preserve">  </w:t>
            </w:r>
            <w:r>
              <w:rPr>
                <w:rFonts w:eastAsia="仿宋_GB2312" w:hint="eastAsia"/>
                <w:sz w:val="24"/>
              </w:rPr>
              <w:t>市人民政府应当建立专利保护维权援助机制，解决涉及专利的行业性或者区域性经济安全问题，为企业依法开展专利维权提供服务。</w:t>
            </w:r>
          </w:p>
        </w:tc>
        <w:tc>
          <w:tcPr>
            <w:tcW w:w="4952" w:type="dxa"/>
          </w:tcPr>
          <w:p w:rsidR="000757D5" w:rsidRDefault="000757D5">
            <w:pPr>
              <w:rPr>
                <w:sz w:val="24"/>
              </w:rPr>
            </w:pPr>
          </w:p>
        </w:tc>
      </w:tr>
      <w:tr w:rsidR="000757D5">
        <w:tc>
          <w:tcPr>
            <w:tcW w:w="4951" w:type="dxa"/>
          </w:tcPr>
          <w:p w:rsidR="000757D5" w:rsidRDefault="00416256">
            <w:pPr>
              <w:ind w:firstLine="645"/>
              <w:rPr>
                <w:rFonts w:eastAsia="仿宋_GB2312"/>
                <w:sz w:val="24"/>
              </w:rPr>
            </w:pPr>
            <w:r>
              <w:rPr>
                <w:rFonts w:eastAsia="黑体" w:hint="eastAsia"/>
                <w:sz w:val="24"/>
              </w:rPr>
              <w:t>第七条</w:t>
            </w:r>
            <w:r>
              <w:rPr>
                <w:rFonts w:eastAsia="仿宋_GB2312" w:hint="eastAsia"/>
                <w:sz w:val="24"/>
              </w:rPr>
              <w:t xml:space="preserve">  </w:t>
            </w:r>
            <w:r>
              <w:rPr>
                <w:rFonts w:eastAsia="仿宋_GB2312" w:hint="eastAsia"/>
                <w:sz w:val="24"/>
              </w:rPr>
              <w:t>任何单位和个人不得侵犯他人专利权、假冒他人专利或者冒充专利。</w:t>
            </w:r>
          </w:p>
          <w:p w:rsidR="000757D5" w:rsidRDefault="00416256">
            <w:pPr>
              <w:ind w:firstLine="645"/>
            </w:pPr>
            <w:r>
              <w:rPr>
                <w:rFonts w:eastAsia="仿宋_GB2312" w:hint="eastAsia"/>
                <w:sz w:val="24"/>
              </w:rPr>
              <w:t>任何单位和个人不得为侵犯他人专利权、假冒他人专利或者冒充专利的行为提供制造、销售、使用、展示、广告、仓储、运输、邮寄、隐匿等便利条件。</w:t>
            </w:r>
          </w:p>
        </w:tc>
        <w:tc>
          <w:tcPr>
            <w:tcW w:w="4951" w:type="dxa"/>
          </w:tcPr>
          <w:p w:rsidR="000757D5" w:rsidRDefault="00416256">
            <w:pPr>
              <w:ind w:firstLine="645"/>
              <w:rPr>
                <w:rFonts w:eastAsia="仿宋_GB2312"/>
                <w:sz w:val="24"/>
              </w:rPr>
            </w:pPr>
            <w:r>
              <w:rPr>
                <w:rFonts w:eastAsia="黑体" w:hint="eastAsia"/>
                <w:sz w:val="24"/>
              </w:rPr>
              <w:t>第七条</w:t>
            </w:r>
            <w:r>
              <w:rPr>
                <w:rFonts w:eastAsia="仿宋_GB2312" w:hint="eastAsia"/>
                <w:sz w:val="24"/>
              </w:rPr>
              <w:t xml:space="preserve">  </w:t>
            </w:r>
            <w:r>
              <w:rPr>
                <w:rFonts w:eastAsia="仿宋_GB2312" w:hint="eastAsia"/>
                <w:sz w:val="24"/>
              </w:rPr>
              <w:t>任何单位和个人不得侵犯他人专利权、</w:t>
            </w:r>
            <w:r>
              <w:rPr>
                <w:rFonts w:ascii="Times New Roman" w:eastAsia="仿宋_GB2312" w:hAnsi="Times New Roman" w:hint="eastAsia"/>
                <w:dstrike/>
                <w:sz w:val="24"/>
              </w:rPr>
              <w:t>假冒他人专利或者冒充专利</w:t>
            </w:r>
            <w:r>
              <w:rPr>
                <w:rFonts w:ascii="黑体" w:eastAsia="黑体" w:hAnsi="黑体" w:cs="黑体" w:hint="eastAsia"/>
                <w:b/>
                <w:bCs/>
                <w:sz w:val="24"/>
              </w:rPr>
              <w:t>假冒专利</w:t>
            </w:r>
            <w:r>
              <w:rPr>
                <w:rFonts w:eastAsia="仿宋_GB2312" w:hint="eastAsia"/>
                <w:sz w:val="24"/>
              </w:rPr>
              <w:t>。</w:t>
            </w:r>
          </w:p>
          <w:p w:rsidR="000757D5" w:rsidRDefault="00416256">
            <w:pPr>
              <w:ind w:firstLine="645"/>
            </w:pPr>
            <w:r>
              <w:rPr>
                <w:rFonts w:eastAsia="仿宋_GB2312" w:hint="eastAsia"/>
                <w:sz w:val="24"/>
              </w:rPr>
              <w:t>任何单位和个人不得为侵犯他人专利权、</w:t>
            </w:r>
            <w:r>
              <w:rPr>
                <w:rFonts w:ascii="Times New Roman" w:eastAsia="仿宋_GB2312" w:hAnsi="Times New Roman" w:hint="eastAsia"/>
                <w:dstrike/>
                <w:sz w:val="24"/>
              </w:rPr>
              <w:t>假冒他人专利或者冒充专利</w:t>
            </w:r>
            <w:r>
              <w:rPr>
                <w:rFonts w:ascii="黑体" w:eastAsia="黑体" w:hAnsi="黑体" w:cs="黑体" w:hint="eastAsia"/>
                <w:b/>
                <w:bCs/>
                <w:sz w:val="24"/>
              </w:rPr>
              <w:t>假冒专利</w:t>
            </w:r>
            <w:r>
              <w:rPr>
                <w:rFonts w:eastAsia="仿宋_GB2312" w:hint="eastAsia"/>
                <w:sz w:val="24"/>
              </w:rPr>
              <w:t>的行为提供制造、销售、使用、展示、广告、仓储、运输、邮寄、隐匿等便利条件。</w:t>
            </w:r>
          </w:p>
        </w:tc>
        <w:tc>
          <w:tcPr>
            <w:tcW w:w="4952" w:type="dxa"/>
          </w:tcPr>
          <w:p w:rsidR="000757D5" w:rsidRDefault="00416256">
            <w:pPr>
              <w:rPr>
                <w:sz w:val="24"/>
              </w:rPr>
            </w:pPr>
            <w:r>
              <w:rPr>
                <w:rFonts w:hint="eastAsia"/>
                <w:sz w:val="24"/>
              </w:rPr>
              <w:t>现行《专利法》已将假冒他人专利和冒充专利行为统称为假冒专利行为。</w:t>
            </w:r>
          </w:p>
          <w:p w:rsidR="000757D5" w:rsidRDefault="000757D5">
            <w:pPr>
              <w:rPr>
                <w:sz w:val="24"/>
              </w:rPr>
            </w:pPr>
          </w:p>
        </w:tc>
      </w:tr>
      <w:tr w:rsidR="000757D5">
        <w:tc>
          <w:tcPr>
            <w:tcW w:w="4951" w:type="dxa"/>
          </w:tcPr>
          <w:p w:rsidR="000757D5" w:rsidRDefault="00416256">
            <w:pPr>
              <w:ind w:firstLine="645"/>
            </w:pPr>
            <w:r>
              <w:rPr>
                <w:rFonts w:eastAsia="黑体" w:hint="eastAsia"/>
                <w:sz w:val="24"/>
              </w:rPr>
              <w:t>第八条</w:t>
            </w:r>
            <w:r>
              <w:rPr>
                <w:rFonts w:eastAsia="仿宋_GB2312" w:hint="eastAsia"/>
                <w:sz w:val="24"/>
              </w:rPr>
              <w:t xml:space="preserve">  </w:t>
            </w:r>
            <w:r>
              <w:rPr>
                <w:rFonts w:eastAsia="仿宋_GB2312" w:hint="eastAsia"/>
                <w:sz w:val="24"/>
              </w:rPr>
              <w:t>专利侵权纠纷由当事人协商解决；不愿协商或者协商不成的，专利权人或者利害关系人可以向人民法院起诉，也可以请求市管理专利工作的部门或者受市管理专利工作的部门委托的区（县）管理专利工作的部门</w:t>
            </w:r>
            <w:r>
              <w:rPr>
                <w:rFonts w:eastAsia="仿宋_GB2312" w:hint="eastAsia"/>
                <w:sz w:val="24"/>
              </w:rPr>
              <w:lastRenderedPageBreak/>
              <w:t>处理。管理专利工作的部门应当自立案之日起六个月内</w:t>
            </w:r>
            <w:proofErr w:type="gramStart"/>
            <w:r>
              <w:rPr>
                <w:rFonts w:eastAsia="仿宋_GB2312" w:hint="eastAsia"/>
                <w:sz w:val="24"/>
              </w:rPr>
              <w:t>作出</w:t>
            </w:r>
            <w:proofErr w:type="gramEnd"/>
            <w:r>
              <w:rPr>
                <w:rFonts w:eastAsia="仿宋_GB2312" w:hint="eastAsia"/>
                <w:sz w:val="24"/>
              </w:rPr>
              <w:t>处理决定。</w:t>
            </w:r>
          </w:p>
        </w:tc>
        <w:tc>
          <w:tcPr>
            <w:tcW w:w="4951" w:type="dxa"/>
          </w:tcPr>
          <w:p w:rsidR="000757D5" w:rsidRDefault="00416256">
            <w:pPr>
              <w:ind w:firstLine="645"/>
            </w:pPr>
            <w:r>
              <w:rPr>
                <w:rFonts w:eastAsia="黑体" w:hint="eastAsia"/>
                <w:sz w:val="24"/>
              </w:rPr>
              <w:lastRenderedPageBreak/>
              <w:t>第八条</w:t>
            </w:r>
            <w:r>
              <w:rPr>
                <w:rFonts w:eastAsia="仿宋_GB2312" w:hint="eastAsia"/>
                <w:sz w:val="24"/>
              </w:rPr>
              <w:t xml:space="preserve">  </w:t>
            </w:r>
            <w:r>
              <w:rPr>
                <w:rFonts w:eastAsia="仿宋_GB2312" w:hint="eastAsia"/>
                <w:sz w:val="24"/>
              </w:rPr>
              <w:t>专利侵权纠纷由当事人协商解决；不愿协商或者协商不成的，专利权人或者利害关系人可以向人民法院起诉，也可以请求市管理专利工作的部门或者受市管理专利工作的部门委托的区（县）管理专利工作的部门</w:t>
            </w:r>
            <w:r>
              <w:rPr>
                <w:rFonts w:eastAsia="仿宋_GB2312" w:hint="eastAsia"/>
                <w:sz w:val="24"/>
              </w:rPr>
              <w:lastRenderedPageBreak/>
              <w:t>处理。管理专利工作的部门应当自立案之日起</w:t>
            </w:r>
            <w:proofErr w:type="gramStart"/>
            <w:r>
              <w:rPr>
                <w:rFonts w:eastAsia="仿宋_GB2312" w:hint="eastAsia"/>
                <w:dstrike/>
                <w:sz w:val="24"/>
              </w:rPr>
              <w:t>六</w:t>
            </w:r>
            <w:r>
              <w:rPr>
                <w:rFonts w:ascii="黑体" w:eastAsia="黑体" w:hAnsi="黑体" w:cs="黑体" w:hint="eastAsia"/>
                <w:b/>
                <w:bCs/>
                <w:sz w:val="24"/>
              </w:rPr>
              <w:t>三</w:t>
            </w:r>
            <w:r>
              <w:rPr>
                <w:rFonts w:eastAsia="仿宋_GB2312" w:hint="eastAsia"/>
                <w:sz w:val="24"/>
              </w:rPr>
              <w:t>个</w:t>
            </w:r>
            <w:proofErr w:type="gramEnd"/>
            <w:r>
              <w:rPr>
                <w:rFonts w:eastAsia="仿宋_GB2312" w:hint="eastAsia"/>
                <w:sz w:val="24"/>
              </w:rPr>
              <w:t>月内</w:t>
            </w:r>
            <w:proofErr w:type="gramStart"/>
            <w:r>
              <w:rPr>
                <w:rFonts w:eastAsia="仿宋_GB2312" w:hint="eastAsia"/>
                <w:sz w:val="24"/>
              </w:rPr>
              <w:t>作出</w:t>
            </w:r>
            <w:proofErr w:type="gramEnd"/>
            <w:r>
              <w:rPr>
                <w:rFonts w:eastAsia="仿宋_GB2312" w:hint="eastAsia"/>
                <w:sz w:val="24"/>
              </w:rPr>
              <w:t>处理决定。</w:t>
            </w:r>
          </w:p>
        </w:tc>
        <w:tc>
          <w:tcPr>
            <w:tcW w:w="4952" w:type="dxa"/>
          </w:tcPr>
          <w:p w:rsidR="000757D5" w:rsidRDefault="00416256">
            <w:pPr>
              <w:ind w:firstLineChars="200" w:firstLine="480"/>
              <w:rPr>
                <w:sz w:val="24"/>
              </w:rPr>
            </w:pPr>
            <w:r>
              <w:rPr>
                <w:rFonts w:hint="eastAsia"/>
                <w:sz w:val="24"/>
              </w:rPr>
              <w:lastRenderedPageBreak/>
              <w:t>上位法将专利纠纷案件结案时间由原来的六个月缩减为三个月，本修改稿也将专利纠纷案件结案时间由原来的六个月缩减为三个月，为体现专利纠纷行政处理的高效特点。</w:t>
            </w:r>
          </w:p>
        </w:tc>
      </w:tr>
      <w:tr w:rsidR="000757D5">
        <w:tc>
          <w:tcPr>
            <w:tcW w:w="4951" w:type="dxa"/>
          </w:tcPr>
          <w:p w:rsidR="000757D5" w:rsidRDefault="00416256">
            <w:pPr>
              <w:ind w:firstLine="645"/>
              <w:rPr>
                <w:rFonts w:eastAsia="仿宋_GB2312"/>
                <w:sz w:val="24"/>
              </w:rPr>
            </w:pPr>
            <w:r>
              <w:rPr>
                <w:rFonts w:eastAsia="黑体" w:hint="eastAsia"/>
                <w:sz w:val="24"/>
              </w:rPr>
              <w:lastRenderedPageBreak/>
              <w:t>第九条</w:t>
            </w:r>
            <w:r>
              <w:rPr>
                <w:rFonts w:eastAsia="仿宋_GB2312" w:hint="eastAsia"/>
                <w:sz w:val="24"/>
              </w:rPr>
              <w:t xml:space="preserve">  </w:t>
            </w:r>
            <w:r>
              <w:rPr>
                <w:rFonts w:eastAsia="仿宋_GB2312" w:hint="eastAsia"/>
                <w:sz w:val="24"/>
              </w:rPr>
              <w:t>市管理专利工作的部门委托区（县）管理专利工作的部门处理专利侵权纠纷的，应当明确委托权限，并向社会公布；应当对受委托的区（县）管理专利工作的部门</w:t>
            </w:r>
            <w:proofErr w:type="gramStart"/>
            <w:r>
              <w:rPr>
                <w:rFonts w:eastAsia="仿宋_GB2312" w:hint="eastAsia"/>
                <w:sz w:val="24"/>
              </w:rPr>
              <w:t>办理受</w:t>
            </w:r>
            <w:proofErr w:type="gramEnd"/>
            <w:r>
              <w:rPr>
                <w:rFonts w:eastAsia="仿宋_GB2312" w:hint="eastAsia"/>
                <w:sz w:val="24"/>
              </w:rPr>
              <w:t>委托事项的行为进行监督，并对该行为承担法律责任。受委托的区（县）管理专利工作的部门不得再委托其他任何行政机关或者组织处理专利侵权纠纷。</w:t>
            </w:r>
          </w:p>
          <w:p w:rsidR="000757D5" w:rsidRDefault="000757D5"/>
        </w:tc>
        <w:tc>
          <w:tcPr>
            <w:tcW w:w="4951" w:type="dxa"/>
          </w:tcPr>
          <w:p w:rsidR="000757D5" w:rsidRDefault="00416256">
            <w:pPr>
              <w:ind w:firstLine="645"/>
              <w:rPr>
                <w:rFonts w:eastAsia="仿宋_GB2312"/>
                <w:sz w:val="24"/>
              </w:rPr>
            </w:pPr>
            <w:r>
              <w:rPr>
                <w:rFonts w:eastAsia="黑体" w:hint="eastAsia"/>
                <w:sz w:val="24"/>
              </w:rPr>
              <w:t>第九条</w:t>
            </w:r>
            <w:r>
              <w:rPr>
                <w:rFonts w:eastAsia="仿宋_GB2312" w:hint="eastAsia"/>
                <w:sz w:val="24"/>
              </w:rPr>
              <w:t xml:space="preserve">  </w:t>
            </w:r>
            <w:r>
              <w:rPr>
                <w:rFonts w:eastAsia="仿宋_GB2312" w:hint="eastAsia"/>
                <w:sz w:val="24"/>
              </w:rPr>
              <w:t>市管理专利工作的部门委托区（县）管理专利工作的部门处</w:t>
            </w:r>
            <w:r>
              <w:rPr>
                <w:rFonts w:eastAsia="仿宋_GB2312" w:hint="eastAsia"/>
                <w:sz w:val="24"/>
              </w:rPr>
              <w:t>理专利侵权纠纷的，应当明确委托权限，并向社会公布；应当对受委托的区（县）管理专利工作的部门</w:t>
            </w:r>
            <w:proofErr w:type="gramStart"/>
            <w:r>
              <w:rPr>
                <w:rFonts w:eastAsia="仿宋_GB2312" w:hint="eastAsia"/>
                <w:sz w:val="24"/>
              </w:rPr>
              <w:t>办理受</w:t>
            </w:r>
            <w:proofErr w:type="gramEnd"/>
            <w:r>
              <w:rPr>
                <w:rFonts w:eastAsia="仿宋_GB2312" w:hint="eastAsia"/>
                <w:sz w:val="24"/>
              </w:rPr>
              <w:t>委托事项的行为进行监督，并对该行为承担法律责任。受委托的区（县）管理专利工作的部门不得再委托其他任何行政机关或者组织处理专利侵权纠纷。</w:t>
            </w:r>
          </w:p>
          <w:p w:rsidR="000757D5" w:rsidRDefault="000757D5"/>
        </w:tc>
        <w:tc>
          <w:tcPr>
            <w:tcW w:w="4952" w:type="dxa"/>
          </w:tcPr>
          <w:p w:rsidR="000757D5" w:rsidRDefault="000757D5">
            <w:pPr>
              <w:rPr>
                <w:sz w:val="24"/>
              </w:rPr>
            </w:pPr>
          </w:p>
        </w:tc>
      </w:tr>
      <w:tr w:rsidR="000757D5">
        <w:tc>
          <w:tcPr>
            <w:tcW w:w="4951" w:type="dxa"/>
          </w:tcPr>
          <w:p w:rsidR="000757D5" w:rsidRDefault="00416256">
            <w:pPr>
              <w:ind w:firstLineChars="200" w:firstLine="480"/>
            </w:pPr>
            <w:r>
              <w:rPr>
                <w:rFonts w:eastAsia="黑体" w:hint="eastAsia"/>
                <w:sz w:val="24"/>
              </w:rPr>
              <w:t>第十条</w:t>
            </w:r>
            <w:r>
              <w:rPr>
                <w:rFonts w:eastAsia="仿宋_GB2312" w:hint="eastAsia"/>
                <w:sz w:val="24"/>
              </w:rPr>
              <w:t xml:space="preserve">  </w:t>
            </w:r>
            <w:r>
              <w:rPr>
                <w:rFonts w:eastAsia="仿宋_GB2312" w:hint="eastAsia"/>
                <w:sz w:val="24"/>
              </w:rPr>
              <w:t>在处理专利侵权纠纷过程中，当事人应当自收到案件受理通知书或答辩通知书之日起三十日内，就自己提出的请求所依据的事实或者反驳对方请求所依据的事实提交证据材料；在举证期限内提交证据材料确有困难的，应当向管理专利工作的部门提出延长举证期限的书面申请，经批准同意后可适当延长</w:t>
            </w:r>
            <w:r>
              <w:rPr>
                <w:rFonts w:eastAsia="仿宋_GB2312" w:hint="eastAsia"/>
                <w:sz w:val="24"/>
              </w:rPr>
              <w:t>举证期限；当事人逾期不提交证据材料的，视为放弃举证权利。</w:t>
            </w:r>
          </w:p>
        </w:tc>
        <w:tc>
          <w:tcPr>
            <w:tcW w:w="4951" w:type="dxa"/>
          </w:tcPr>
          <w:p w:rsidR="000757D5" w:rsidRDefault="00416256">
            <w:pPr>
              <w:ind w:firstLineChars="200" w:firstLine="480"/>
            </w:pPr>
            <w:r>
              <w:rPr>
                <w:rFonts w:eastAsia="黑体" w:hint="eastAsia"/>
                <w:sz w:val="24"/>
              </w:rPr>
              <w:t>第十条</w:t>
            </w:r>
            <w:r>
              <w:rPr>
                <w:rFonts w:eastAsia="仿宋_GB2312" w:hint="eastAsia"/>
                <w:sz w:val="24"/>
              </w:rPr>
              <w:t xml:space="preserve">  </w:t>
            </w:r>
            <w:r>
              <w:rPr>
                <w:rFonts w:eastAsia="仿宋_GB2312" w:hint="eastAsia"/>
                <w:sz w:val="24"/>
              </w:rPr>
              <w:t>在处理专利侵权纠纷过程中，当事人应当自收到案件受理通知书或答辩通知书之日起</w:t>
            </w:r>
            <w:r>
              <w:rPr>
                <w:rFonts w:ascii="Times New Roman" w:eastAsia="仿宋_GB2312" w:hAnsi="Times New Roman" w:hint="eastAsia"/>
                <w:dstrike/>
                <w:sz w:val="24"/>
              </w:rPr>
              <w:t>三十日</w:t>
            </w:r>
            <w:r>
              <w:rPr>
                <w:rFonts w:ascii="黑体" w:eastAsia="黑体" w:hAnsi="黑体" w:cs="黑体" w:hint="eastAsia"/>
                <w:b/>
                <w:bCs/>
                <w:sz w:val="24"/>
              </w:rPr>
              <w:t>十五日</w:t>
            </w:r>
            <w:r>
              <w:rPr>
                <w:rFonts w:eastAsia="仿宋_GB2312" w:hint="eastAsia"/>
                <w:sz w:val="24"/>
              </w:rPr>
              <w:t>内，就自己提出的请求所依据的事实或者反驳对方请求所依据的事实提交证据材料；在举证期限内提交证据材料确有困难的，应当向管理专利工作的部门提出延长举证期限的书面申请，经批准同意后可适当延长举证期限；当事人逾期不提交证据材料的，视为放弃举证权利。</w:t>
            </w:r>
          </w:p>
        </w:tc>
        <w:tc>
          <w:tcPr>
            <w:tcW w:w="4952" w:type="dxa"/>
          </w:tcPr>
          <w:p w:rsidR="000757D5" w:rsidRDefault="00416256">
            <w:pPr>
              <w:rPr>
                <w:sz w:val="24"/>
              </w:rPr>
            </w:pPr>
            <w:r>
              <w:rPr>
                <w:rFonts w:hint="eastAsia"/>
                <w:sz w:val="24"/>
              </w:rPr>
              <w:t>现行《专利行政执法办法》已规定被请求人答辩及提交证据时间为</w:t>
            </w:r>
            <w:r>
              <w:rPr>
                <w:rFonts w:hint="eastAsia"/>
                <w:sz w:val="24"/>
              </w:rPr>
              <w:t>15</w:t>
            </w:r>
            <w:r>
              <w:rPr>
                <w:rFonts w:hint="eastAsia"/>
                <w:sz w:val="24"/>
              </w:rPr>
              <w:t>日，</w:t>
            </w:r>
            <w:r>
              <w:rPr>
                <w:rFonts w:hint="eastAsia"/>
                <w:sz w:val="24"/>
              </w:rPr>
              <w:t>专利纠纷案件结案时间由原来的六个月缩减为三个月，本修改稿也拟将专利纠纷案件结案时间由原来的六个月缩减为三个月，因此，当事人提交证据的时间出应缩短，才能体现专利纠纷行政处理的高效特点，办案部门才能尽快审理案件，按时结案。</w:t>
            </w:r>
          </w:p>
        </w:tc>
      </w:tr>
      <w:tr w:rsidR="000757D5">
        <w:tc>
          <w:tcPr>
            <w:tcW w:w="4951" w:type="dxa"/>
          </w:tcPr>
          <w:p w:rsidR="000757D5" w:rsidRDefault="00416256">
            <w:pPr>
              <w:ind w:firstLineChars="200" w:firstLine="480"/>
            </w:pPr>
            <w:r>
              <w:rPr>
                <w:rFonts w:eastAsia="黑体" w:hint="eastAsia"/>
                <w:sz w:val="24"/>
              </w:rPr>
              <w:t>第十一条</w:t>
            </w:r>
            <w:r>
              <w:rPr>
                <w:rFonts w:eastAsia="仿宋_GB2312" w:hint="eastAsia"/>
                <w:sz w:val="24"/>
              </w:rPr>
              <w:t xml:space="preserve">  </w:t>
            </w:r>
            <w:r>
              <w:rPr>
                <w:rFonts w:eastAsia="仿宋_GB2312" w:hint="eastAsia"/>
                <w:sz w:val="24"/>
              </w:rPr>
              <w:t>专利侵权纠纷案件被请求人请求管理专利工作的部门中止案件处理的，应当在答辩期内提出，并自答辩期届满之日起四十五日内提交专利复审委员会受理专利权无效宣告请求的通知书及有关证据副本；不符合上述规定的，管理专利工作的部门可以不受理。</w:t>
            </w:r>
          </w:p>
        </w:tc>
        <w:tc>
          <w:tcPr>
            <w:tcW w:w="4951" w:type="dxa"/>
          </w:tcPr>
          <w:p w:rsidR="000757D5" w:rsidRDefault="00416256">
            <w:pPr>
              <w:ind w:firstLineChars="200" w:firstLine="480"/>
            </w:pPr>
            <w:r>
              <w:rPr>
                <w:rFonts w:eastAsia="黑体" w:hint="eastAsia"/>
                <w:sz w:val="24"/>
              </w:rPr>
              <w:t>第十一条</w:t>
            </w:r>
            <w:r>
              <w:rPr>
                <w:rFonts w:eastAsia="仿宋_GB2312" w:hint="eastAsia"/>
                <w:sz w:val="24"/>
              </w:rPr>
              <w:t xml:space="preserve">  </w:t>
            </w:r>
            <w:r>
              <w:rPr>
                <w:rFonts w:eastAsia="仿宋_GB2312" w:hint="eastAsia"/>
                <w:sz w:val="24"/>
              </w:rPr>
              <w:t>专利侵权纠纷案件被请求人请求管理专利工作</w:t>
            </w:r>
            <w:r>
              <w:rPr>
                <w:rFonts w:eastAsia="仿宋_GB2312" w:hint="eastAsia"/>
                <w:sz w:val="24"/>
              </w:rPr>
              <w:t>的部门中止案件处理的，应当在答辩期内提出，并</w:t>
            </w:r>
            <w:r>
              <w:rPr>
                <w:rFonts w:ascii="Times New Roman" w:eastAsia="仿宋_GB2312" w:hAnsi="Times New Roman" w:hint="eastAsia"/>
                <w:dstrike/>
                <w:sz w:val="24"/>
              </w:rPr>
              <w:t>自答辩期届满之日起四十五日内</w:t>
            </w:r>
            <w:r>
              <w:rPr>
                <w:rFonts w:eastAsia="仿宋_GB2312" w:hint="eastAsia"/>
                <w:sz w:val="24"/>
              </w:rPr>
              <w:t>提交</w:t>
            </w:r>
            <w:r>
              <w:rPr>
                <w:rFonts w:ascii="Times New Roman" w:eastAsia="仿宋_GB2312" w:hAnsi="Times New Roman" w:hint="eastAsia"/>
                <w:dstrike/>
                <w:sz w:val="24"/>
              </w:rPr>
              <w:t>专利复审委员会受理</w:t>
            </w:r>
            <w:r>
              <w:rPr>
                <w:rFonts w:ascii="黑体" w:eastAsia="黑体" w:hAnsi="黑体" w:cs="黑体" w:hint="eastAsia"/>
                <w:b/>
                <w:bCs/>
                <w:sz w:val="24"/>
              </w:rPr>
              <w:t>向国家知识产权局提出宣告专利权无效的文件</w:t>
            </w:r>
            <w:r>
              <w:rPr>
                <w:rFonts w:ascii="Times New Roman" w:eastAsia="仿宋_GB2312" w:hAnsi="Times New Roman" w:hint="eastAsia"/>
                <w:dstrike/>
                <w:sz w:val="24"/>
              </w:rPr>
              <w:t>专利权无效宣告请求的通知书</w:t>
            </w:r>
            <w:r>
              <w:rPr>
                <w:rFonts w:eastAsia="仿宋_GB2312" w:hint="eastAsia"/>
                <w:sz w:val="24"/>
              </w:rPr>
              <w:t>及有关证据副本；不符合上述规定的，管理专利工作的部门可以不受理。</w:t>
            </w:r>
          </w:p>
        </w:tc>
        <w:tc>
          <w:tcPr>
            <w:tcW w:w="4952" w:type="dxa"/>
          </w:tcPr>
          <w:p w:rsidR="000757D5" w:rsidRDefault="00416256">
            <w:pPr>
              <w:ind w:firstLineChars="200" w:firstLine="480"/>
              <w:rPr>
                <w:sz w:val="24"/>
              </w:rPr>
            </w:pPr>
            <w:r>
              <w:rPr>
                <w:rFonts w:hint="eastAsia"/>
                <w:sz w:val="24"/>
              </w:rPr>
              <w:t>本轮机构改革，专利复审委员会已并入国家知识产权局专利局，作为其内设的部门。</w:t>
            </w:r>
          </w:p>
          <w:p w:rsidR="000757D5" w:rsidRDefault="00416256">
            <w:pPr>
              <w:ind w:firstLineChars="200" w:firstLine="480"/>
              <w:rPr>
                <w:sz w:val="24"/>
              </w:rPr>
            </w:pPr>
            <w:r>
              <w:rPr>
                <w:rFonts w:hint="eastAsia"/>
                <w:sz w:val="24"/>
              </w:rPr>
              <w:t>上位法将专利纠纷案件结案时间由原来的六个月缩减为三个月，本修改稿也拟将专利纠纷案件结案时间由原来的六个月缩减为三个月，为体现专利纠纷行政处理的高效特点，按时理结案件，当事人提出中止的条件作相应的调整。</w:t>
            </w:r>
          </w:p>
          <w:p w:rsidR="000757D5" w:rsidRDefault="00416256">
            <w:pPr>
              <w:rPr>
                <w:sz w:val="24"/>
              </w:rPr>
            </w:pPr>
            <w:r>
              <w:rPr>
                <w:rFonts w:hint="eastAsia"/>
                <w:sz w:val="24"/>
              </w:rPr>
              <w:t xml:space="preserve">  </w:t>
            </w:r>
          </w:p>
        </w:tc>
      </w:tr>
      <w:tr w:rsidR="000757D5">
        <w:tc>
          <w:tcPr>
            <w:tcW w:w="4951" w:type="dxa"/>
          </w:tcPr>
          <w:p w:rsidR="000757D5" w:rsidRDefault="00416256">
            <w:pPr>
              <w:ind w:firstLine="645"/>
              <w:rPr>
                <w:rFonts w:eastAsia="仿宋_GB2312"/>
                <w:sz w:val="24"/>
              </w:rPr>
            </w:pPr>
            <w:r>
              <w:rPr>
                <w:rFonts w:eastAsia="黑体" w:hint="eastAsia"/>
                <w:sz w:val="24"/>
              </w:rPr>
              <w:lastRenderedPageBreak/>
              <w:t>第十二条</w:t>
            </w:r>
            <w:r>
              <w:rPr>
                <w:rFonts w:eastAsia="仿宋_GB2312" w:hint="eastAsia"/>
                <w:sz w:val="24"/>
              </w:rPr>
              <w:t xml:space="preserve">  </w:t>
            </w:r>
            <w:r>
              <w:rPr>
                <w:rFonts w:eastAsia="仿宋_GB2312" w:hint="eastAsia"/>
                <w:sz w:val="24"/>
              </w:rPr>
              <w:t>在处理专利侵权纠纷过程中，管理专利工作的部门可以根据当事人的申请或者案情的需要，委托专利技术鉴定机构对专利技术进行鉴定。当事人申请鉴定的，鉴定费由申请人先行支付；管理专利工作的部门委托鉴定的，由管理专利工作的部门先行垫付。案件结案后，鉴定费由当事人根据责任分担。</w:t>
            </w:r>
          </w:p>
          <w:p w:rsidR="000757D5" w:rsidRDefault="000757D5"/>
        </w:tc>
        <w:tc>
          <w:tcPr>
            <w:tcW w:w="4951" w:type="dxa"/>
          </w:tcPr>
          <w:p w:rsidR="000757D5" w:rsidRDefault="00416256">
            <w:pPr>
              <w:ind w:firstLine="645"/>
              <w:rPr>
                <w:rFonts w:eastAsia="仿宋_GB2312"/>
                <w:sz w:val="24"/>
              </w:rPr>
            </w:pPr>
            <w:r>
              <w:rPr>
                <w:rFonts w:eastAsia="黑体" w:hint="eastAsia"/>
                <w:sz w:val="24"/>
              </w:rPr>
              <w:t>第十二条</w:t>
            </w:r>
            <w:r>
              <w:rPr>
                <w:rFonts w:eastAsia="仿宋_GB2312" w:hint="eastAsia"/>
                <w:sz w:val="24"/>
              </w:rPr>
              <w:t xml:space="preserve">  </w:t>
            </w:r>
            <w:r>
              <w:rPr>
                <w:rFonts w:eastAsia="仿宋_GB2312" w:hint="eastAsia"/>
                <w:sz w:val="24"/>
              </w:rPr>
              <w:t>在处理专利侵权纠纷过程中，管理专利工作的部门可以根据当事人的申请或者案情的需要，委托专利技术鉴定机构对专利技术进行鉴定。当事人申请鉴定的，鉴定费由申请人先行支付；管理专利工作的部门委托鉴定的，由管理专利工作的部门先行垫付。</w:t>
            </w:r>
            <w:r>
              <w:rPr>
                <w:rFonts w:eastAsia="仿宋_GB2312" w:hint="eastAsia"/>
                <w:sz w:val="24"/>
              </w:rPr>
              <w:t>案件结案后，鉴定费由当事人根据责任分担。</w:t>
            </w:r>
          </w:p>
          <w:p w:rsidR="000757D5" w:rsidRDefault="000757D5"/>
        </w:tc>
        <w:tc>
          <w:tcPr>
            <w:tcW w:w="4952" w:type="dxa"/>
          </w:tcPr>
          <w:p w:rsidR="000757D5" w:rsidRDefault="000757D5">
            <w:pPr>
              <w:rPr>
                <w:sz w:val="24"/>
              </w:rPr>
            </w:pPr>
          </w:p>
        </w:tc>
      </w:tr>
      <w:tr w:rsidR="000757D5">
        <w:tc>
          <w:tcPr>
            <w:tcW w:w="4951" w:type="dxa"/>
          </w:tcPr>
          <w:p w:rsidR="000757D5" w:rsidRDefault="00416256">
            <w:pPr>
              <w:ind w:firstLine="645"/>
              <w:rPr>
                <w:rFonts w:eastAsia="仿宋_GB2312"/>
                <w:sz w:val="24"/>
              </w:rPr>
            </w:pPr>
            <w:r>
              <w:rPr>
                <w:rFonts w:eastAsia="黑体" w:hint="eastAsia"/>
                <w:sz w:val="24"/>
              </w:rPr>
              <w:t>第十三条</w:t>
            </w:r>
            <w:r>
              <w:rPr>
                <w:rFonts w:eastAsia="仿宋_GB2312" w:hint="eastAsia"/>
                <w:sz w:val="24"/>
              </w:rPr>
              <w:t xml:space="preserve">  </w:t>
            </w:r>
            <w:r>
              <w:rPr>
                <w:rFonts w:eastAsia="仿宋_GB2312" w:hint="eastAsia"/>
                <w:sz w:val="24"/>
              </w:rPr>
              <w:t>当事人认为自己的行为不构成侵犯专利权的，可以请求管理专利工作的部门予以认定。请求认定不构成侵犯专利权必须符合下列条件：</w:t>
            </w:r>
          </w:p>
          <w:p w:rsidR="000757D5" w:rsidRDefault="00416256">
            <w:pPr>
              <w:ind w:firstLine="645"/>
              <w:rPr>
                <w:rFonts w:eastAsia="仿宋_GB2312"/>
                <w:sz w:val="24"/>
              </w:rPr>
            </w:pPr>
            <w:r>
              <w:rPr>
                <w:rFonts w:eastAsia="仿宋_GB2312" w:hint="eastAsia"/>
                <w:sz w:val="24"/>
              </w:rPr>
              <w:t>（一）被请求人必须是专利权人或者是专利权利害关系人；</w:t>
            </w:r>
          </w:p>
          <w:p w:rsidR="000757D5" w:rsidRDefault="00416256">
            <w:pPr>
              <w:ind w:firstLine="645"/>
              <w:rPr>
                <w:rFonts w:eastAsia="仿宋_GB2312"/>
                <w:sz w:val="24"/>
              </w:rPr>
            </w:pPr>
            <w:r>
              <w:rPr>
                <w:rFonts w:eastAsia="仿宋_GB2312" w:hint="eastAsia"/>
                <w:sz w:val="24"/>
              </w:rPr>
              <w:t>（二）请求予以认定的行为发生在本市行政区域内；</w:t>
            </w:r>
          </w:p>
          <w:p w:rsidR="000757D5" w:rsidRDefault="00416256">
            <w:pPr>
              <w:ind w:firstLine="645"/>
              <w:rPr>
                <w:rFonts w:eastAsia="仿宋_GB2312"/>
                <w:sz w:val="24"/>
              </w:rPr>
            </w:pPr>
            <w:r>
              <w:rPr>
                <w:rFonts w:eastAsia="仿宋_GB2312" w:hint="eastAsia"/>
                <w:sz w:val="24"/>
              </w:rPr>
              <w:t>（三）能够提供与被请求人发生专利纠纷的证据以及相关的技术载体、物品、资料等；</w:t>
            </w:r>
          </w:p>
          <w:p w:rsidR="000757D5" w:rsidRDefault="00416256">
            <w:pPr>
              <w:ind w:firstLine="645"/>
              <w:rPr>
                <w:rFonts w:eastAsia="仿宋_GB2312"/>
                <w:sz w:val="24"/>
              </w:rPr>
            </w:pPr>
            <w:r>
              <w:rPr>
                <w:rFonts w:eastAsia="仿宋_GB2312" w:hint="eastAsia"/>
                <w:sz w:val="24"/>
              </w:rPr>
              <w:t>（四）当事人各方未就该纠纷行为向人民法院提起诉讼，也未请求管理专利工作的部门处理。</w:t>
            </w:r>
          </w:p>
          <w:p w:rsidR="000757D5" w:rsidRDefault="00416256">
            <w:pPr>
              <w:pStyle w:val="2"/>
              <w:rPr>
                <w:rFonts w:ascii="Times New Roman" w:hAnsi="Times New Roman"/>
                <w:dstrike w:val="0"/>
                <w:sz w:val="24"/>
              </w:rPr>
            </w:pPr>
            <w:r>
              <w:rPr>
                <w:rFonts w:ascii="Times New Roman" w:hAnsi="Times New Roman" w:hint="eastAsia"/>
                <w:dstrike w:val="0"/>
                <w:sz w:val="24"/>
              </w:rPr>
              <w:t>管理专利工作的部门应当自收到请求人的请求材料之日起五日内决定是否受理并书面通知请求人；决定受理的，应当自受理之日起五日内将请求材料副本送达被请求人，要求其在收到之日起十五日内</w:t>
            </w:r>
            <w:proofErr w:type="gramStart"/>
            <w:r>
              <w:rPr>
                <w:rFonts w:ascii="Times New Roman" w:hAnsi="Times New Roman" w:hint="eastAsia"/>
                <w:dstrike w:val="0"/>
                <w:sz w:val="24"/>
              </w:rPr>
              <w:t>作出</w:t>
            </w:r>
            <w:proofErr w:type="gramEnd"/>
            <w:r>
              <w:rPr>
                <w:rFonts w:ascii="Times New Roman" w:hAnsi="Times New Roman" w:hint="eastAsia"/>
                <w:dstrike w:val="0"/>
                <w:sz w:val="24"/>
              </w:rPr>
              <w:t>书面陈述。被请求人逾期不提交书面陈述的，不影响管理专利工作的部门进行处理。</w:t>
            </w:r>
          </w:p>
          <w:p w:rsidR="000757D5" w:rsidRDefault="000757D5"/>
        </w:tc>
        <w:tc>
          <w:tcPr>
            <w:tcW w:w="4951" w:type="dxa"/>
          </w:tcPr>
          <w:p w:rsidR="000757D5" w:rsidRDefault="00416256">
            <w:pPr>
              <w:ind w:firstLine="645"/>
              <w:rPr>
                <w:rFonts w:eastAsia="仿宋_GB2312"/>
                <w:sz w:val="24"/>
              </w:rPr>
            </w:pPr>
            <w:r>
              <w:rPr>
                <w:rFonts w:eastAsia="黑体" w:hint="eastAsia"/>
                <w:sz w:val="24"/>
              </w:rPr>
              <w:t>第十三条</w:t>
            </w:r>
            <w:r>
              <w:rPr>
                <w:rFonts w:eastAsia="仿宋_GB2312" w:hint="eastAsia"/>
                <w:sz w:val="24"/>
              </w:rPr>
              <w:t xml:space="preserve">  </w:t>
            </w:r>
            <w:r>
              <w:rPr>
                <w:rFonts w:eastAsia="仿宋_GB2312" w:hint="eastAsia"/>
                <w:sz w:val="24"/>
              </w:rPr>
              <w:t>当事人认为自己的行为不构成侵犯专利权的，可以请求管理专利工作的部门予以认定。请求认定不构成侵犯专利权必须符合下列条件：</w:t>
            </w:r>
          </w:p>
          <w:p w:rsidR="000757D5" w:rsidRDefault="00416256">
            <w:pPr>
              <w:ind w:firstLine="645"/>
              <w:rPr>
                <w:rFonts w:eastAsia="仿宋_GB2312"/>
                <w:sz w:val="24"/>
              </w:rPr>
            </w:pPr>
            <w:r>
              <w:rPr>
                <w:rFonts w:eastAsia="仿宋_GB2312" w:hint="eastAsia"/>
                <w:sz w:val="24"/>
              </w:rPr>
              <w:t>（一）被请求人必须是专利权人或者是专利权利害关系人；</w:t>
            </w:r>
          </w:p>
          <w:p w:rsidR="000757D5" w:rsidRDefault="00416256">
            <w:pPr>
              <w:ind w:firstLine="645"/>
              <w:rPr>
                <w:rFonts w:eastAsia="仿宋_GB2312"/>
                <w:sz w:val="24"/>
              </w:rPr>
            </w:pPr>
            <w:r>
              <w:rPr>
                <w:rFonts w:eastAsia="仿宋_GB2312" w:hint="eastAsia"/>
                <w:sz w:val="24"/>
              </w:rPr>
              <w:t>（二）请求予以认定的行为发生在本市行政区域内；</w:t>
            </w:r>
          </w:p>
          <w:p w:rsidR="000757D5" w:rsidRDefault="00416256">
            <w:pPr>
              <w:ind w:firstLine="645"/>
              <w:rPr>
                <w:rFonts w:eastAsia="仿宋_GB2312"/>
                <w:sz w:val="24"/>
              </w:rPr>
            </w:pPr>
            <w:r>
              <w:rPr>
                <w:rFonts w:eastAsia="仿宋_GB2312" w:hint="eastAsia"/>
                <w:sz w:val="24"/>
              </w:rPr>
              <w:t>（三）能够提供与被请求</w:t>
            </w:r>
            <w:r>
              <w:rPr>
                <w:rFonts w:eastAsia="仿宋_GB2312" w:hint="eastAsia"/>
                <w:sz w:val="24"/>
              </w:rPr>
              <w:t>人发生专利纠纷的证据以及相关的技术载体、物品、资料等；</w:t>
            </w:r>
          </w:p>
          <w:p w:rsidR="000757D5" w:rsidRDefault="00416256">
            <w:pPr>
              <w:ind w:firstLine="645"/>
              <w:rPr>
                <w:rFonts w:eastAsia="仿宋_GB2312"/>
                <w:sz w:val="24"/>
              </w:rPr>
            </w:pPr>
            <w:r>
              <w:rPr>
                <w:rFonts w:eastAsia="仿宋_GB2312" w:hint="eastAsia"/>
                <w:sz w:val="24"/>
              </w:rPr>
              <w:t>（四）当事人各方未就该纠纷行为向人民法院提起诉讼，也未请求管理专利工作的部门处理。</w:t>
            </w:r>
          </w:p>
          <w:p w:rsidR="000757D5" w:rsidRDefault="00416256">
            <w:pPr>
              <w:pStyle w:val="2"/>
              <w:rPr>
                <w:rFonts w:ascii="Times New Roman" w:hAnsi="Times New Roman"/>
                <w:dstrike w:val="0"/>
                <w:sz w:val="24"/>
              </w:rPr>
            </w:pPr>
            <w:r>
              <w:rPr>
                <w:rFonts w:ascii="Times New Roman" w:hAnsi="Times New Roman" w:hint="eastAsia"/>
                <w:dstrike w:val="0"/>
                <w:sz w:val="24"/>
              </w:rPr>
              <w:t>管理专利工作的部门应当自收到请求人的请求材料之日起五日内决定是否受理并书面通知请求人；决定受理的，应当自受理之日起五日内将请求材料副本送达被请求人，要求其在收到之日起十五日内</w:t>
            </w:r>
            <w:proofErr w:type="gramStart"/>
            <w:r>
              <w:rPr>
                <w:rFonts w:ascii="Times New Roman" w:hAnsi="Times New Roman" w:hint="eastAsia"/>
                <w:dstrike w:val="0"/>
                <w:sz w:val="24"/>
              </w:rPr>
              <w:t>作出</w:t>
            </w:r>
            <w:proofErr w:type="gramEnd"/>
            <w:r>
              <w:rPr>
                <w:rFonts w:ascii="Times New Roman" w:hAnsi="Times New Roman" w:hint="eastAsia"/>
                <w:dstrike w:val="0"/>
                <w:sz w:val="24"/>
              </w:rPr>
              <w:t>书面陈述。被请求人逾期不提交书面陈述的，不影响管理专利工作的部门进行处理。</w:t>
            </w:r>
          </w:p>
          <w:p w:rsidR="000757D5" w:rsidRDefault="000757D5"/>
        </w:tc>
        <w:tc>
          <w:tcPr>
            <w:tcW w:w="4952" w:type="dxa"/>
          </w:tcPr>
          <w:p w:rsidR="000757D5" w:rsidRDefault="000757D5">
            <w:pPr>
              <w:rPr>
                <w:sz w:val="24"/>
              </w:rPr>
            </w:pPr>
          </w:p>
        </w:tc>
      </w:tr>
      <w:tr w:rsidR="000757D5">
        <w:tc>
          <w:tcPr>
            <w:tcW w:w="4951" w:type="dxa"/>
          </w:tcPr>
          <w:p w:rsidR="000757D5" w:rsidRDefault="00416256">
            <w:pPr>
              <w:ind w:firstLine="645"/>
              <w:rPr>
                <w:rFonts w:eastAsia="仿宋_GB2312"/>
                <w:sz w:val="24"/>
              </w:rPr>
            </w:pPr>
            <w:r>
              <w:rPr>
                <w:rFonts w:eastAsia="黑体" w:hint="eastAsia"/>
                <w:sz w:val="24"/>
              </w:rPr>
              <w:lastRenderedPageBreak/>
              <w:t>第十四条</w:t>
            </w:r>
            <w:r>
              <w:rPr>
                <w:rFonts w:eastAsia="仿宋_GB2312" w:hint="eastAsia"/>
                <w:sz w:val="24"/>
              </w:rPr>
              <w:t xml:space="preserve">  </w:t>
            </w:r>
            <w:r>
              <w:rPr>
                <w:rFonts w:eastAsia="仿宋_GB2312" w:hint="eastAsia"/>
                <w:sz w:val="24"/>
              </w:rPr>
              <w:t>在处理认定不构成侵犯专利权纠纷过程中，当事人就专利权受到侵犯向管理专利工作的部门请求处理的，管理专利</w:t>
            </w:r>
            <w:r>
              <w:rPr>
                <w:rFonts w:eastAsia="仿宋_GB2312" w:hint="eastAsia"/>
                <w:sz w:val="24"/>
              </w:rPr>
              <w:t>工作的部门可以合并处理，并依照法律、法规有关处理专利侵权纠纷的规定办理；当事人就专利权受到侵犯向人民法院起诉并被受理的，管理专利工作的部门应当终止处理。</w:t>
            </w:r>
          </w:p>
          <w:p w:rsidR="000757D5" w:rsidRDefault="000757D5"/>
        </w:tc>
        <w:tc>
          <w:tcPr>
            <w:tcW w:w="4951" w:type="dxa"/>
          </w:tcPr>
          <w:p w:rsidR="000757D5" w:rsidRDefault="00416256">
            <w:pPr>
              <w:ind w:firstLine="645"/>
              <w:rPr>
                <w:rFonts w:eastAsia="仿宋_GB2312"/>
                <w:sz w:val="24"/>
              </w:rPr>
            </w:pPr>
            <w:r>
              <w:rPr>
                <w:rFonts w:eastAsia="黑体" w:hint="eastAsia"/>
                <w:sz w:val="24"/>
              </w:rPr>
              <w:t>第十四条</w:t>
            </w:r>
            <w:r>
              <w:rPr>
                <w:rFonts w:eastAsia="仿宋_GB2312" w:hint="eastAsia"/>
                <w:sz w:val="24"/>
              </w:rPr>
              <w:t xml:space="preserve">  </w:t>
            </w:r>
            <w:r>
              <w:rPr>
                <w:rFonts w:eastAsia="仿宋_GB2312" w:hint="eastAsia"/>
                <w:sz w:val="24"/>
              </w:rPr>
              <w:t>在处理认定不构成侵犯专利权纠纷过程中，当事人就专利权受到侵犯向管理专利工作的部门请求处理的，管理专利工作的部门可以合并处理，并依照法律、法规有关处理专利侵权纠纷的规定办理；当事人就专利权受到侵犯向人民法院起诉并被受理的，管理专利工作的部门应当终止处理。</w:t>
            </w:r>
          </w:p>
          <w:p w:rsidR="000757D5" w:rsidRDefault="000757D5"/>
        </w:tc>
        <w:tc>
          <w:tcPr>
            <w:tcW w:w="4952" w:type="dxa"/>
          </w:tcPr>
          <w:p w:rsidR="000757D5" w:rsidRDefault="000757D5">
            <w:pPr>
              <w:rPr>
                <w:sz w:val="24"/>
              </w:rPr>
            </w:pPr>
          </w:p>
        </w:tc>
      </w:tr>
      <w:tr w:rsidR="000757D5">
        <w:tc>
          <w:tcPr>
            <w:tcW w:w="4951" w:type="dxa"/>
          </w:tcPr>
          <w:p w:rsidR="000757D5" w:rsidRDefault="00416256">
            <w:pPr>
              <w:ind w:firstLineChars="200" w:firstLine="480"/>
            </w:pPr>
            <w:r>
              <w:rPr>
                <w:rFonts w:eastAsia="黑体" w:hint="eastAsia"/>
                <w:sz w:val="24"/>
              </w:rPr>
              <w:t>第十五条</w:t>
            </w:r>
            <w:r>
              <w:rPr>
                <w:rFonts w:eastAsia="仿宋_GB2312" w:hint="eastAsia"/>
                <w:sz w:val="24"/>
              </w:rPr>
              <w:t xml:space="preserve">  </w:t>
            </w:r>
            <w:r>
              <w:rPr>
                <w:rFonts w:eastAsia="仿宋_GB2312" w:hint="eastAsia"/>
                <w:sz w:val="24"/>
              </w:rPr>
              <w:t>管理专利工作的部门经审理认定当事人的行为不构成侵犯专利权的，应当</w:t>
            </w:r>
            <w:proofErr w:type="gramStart"/>
            <w:r>
              <w:rPr>
                <w:rFonts w:eastAsia="仿宋_GB2312" w:hint="eastAsia"/>
                <w:sz w:val="24"/>
              </w:rPr>
              <w:t>作出不</w:t>
            </w:r>
            <w:proofErr w:type="gramEnd"/>
            <w:r>
              <w:rPr>
                <w:rFonts w:eastAsia="仿宋_GB2312" w:hint="eastAsia"/>
                <w:sz w:val="24"/>
              </w:rPr>
              <w:t>侵权认定；认为当事人的请求理由不足或者提供的证据不能充分证明其行为不构成侵犯专利权的，驳回请求。</w:t>
            </w:r>
          </w:p>
        </w:tc>
        <w:tc>
          <w:tcPr>
            <w:tcW w:w="4951" w:type="dxa"/>
          </w:tcPr>
          <w:p w:rsidR="000757D5" w:rsidRDefault="00416256">
            <w:pPr>
              <w:ind w:firstLineChars="200" w:firstLine="480"/>
            </w:pPr>
            <w:r>
              <w:rPr>
                <w:rFonts w:eastAsia="黑体" w:hint="eastAsia"/>
                <w:sz w:val="24"/>
              </w:rPr>
              <w:t>第十五条</w:t>
            </w:r>
            <w:r>
              <w:rPr>
                <w:rFonts w:eastAsia="仿宋_GB2312" w:hint="eastAsia"/>
                <w:sz w:val="24"/>
              </w:rPr>
              <w:t xml:space="preserve">  </w:t>
            </w:r>
            <w:r>
              <w:rPr>
                <w:rFonts w:eastAsia="仿宋_GB2312" w:hint="eastAsia"/>
                <w:sz w:val="24"/>
              </w:rPr>
              <w:t>管理专利工作的部门经审理认定当事人的行为不构成侵犯专利权的，应当</w:t>
            </w:r>
            <w:proofErr w:type="gramStart"/>
            <w:r>
              <w:rPr>
                <w:rFonts w:eastAsia="仿宋_GB2312" w:hint="eastAsia"/>
                <w:sz w:val="24"/>
              </w:rPr>
              <w:t>作出不</w:t>
            </w:r>
            <w:proofErr w:type="gramEnd"/>
            <w:r>
              <w:rPr>
                <w:rFonts w:eastAsia="仿宋_GB2312" w:hint="eastAsia"/>
                <w:sz w:val="24"/>
              </w:rPr>
              <w:t>侵权认定；认为当事人的请求理由不足或者提供的证据不能充分证明其行为不构成侵犯专利权的，驳回请求。</w:t>
            </w:r>
          </w:p>
        </w:tc>
        <w:tc>
          <w:tcPr>
            <w:tcW w:w="4952" w:type="dxa"/>
          </w:tcPr>
          <w:p w:rsidR="000757D5" w:rsidRDefault="000757D5">
            <w:pPr>
              <w:rPr>
                <w:sz w:val="24"/>
              </w:rPr>
            </w:pPr>
          </w:p>
        </w:tc>
      </w:tr>
      <w:tr w:rsidR="000757D5">
        <w:tc>
          <w:tcPr>
            <w:tcW w:w="4951" w:type="dxa"/>
          </w:tcPr>
          <w:p w:rsidR="000757D5" w:rsidRDefault="00416256">
            <w:pPr>
              <w:ind w:firstLine="645"/>
              <w:rPr>
                <w:rFonts w:eastAsia="仿宋_GB2312"/>
                <w:sz w:val="24"/>
              </w:rPr>
            </w:pPr>
            <w:r>
              <w:rPr>
                <w:rFonts w:eastAsia="黑体" w:hint="eastAsia"/>
                <w:sz w:val="24"/>
              </w:rPr>
              <w:t>第十六条</w:t>
            </w:r>
            <w:r>
              <w:rPr>
                <w:rFonts w:eastAsia="仿宋_GB2312" w:hint="eastAsia"/>
                <w:sz w:val="24"/>
              </w:rPr>
              <w:t xml:space="preserve">  </w:t>
            </w:r>
            <w:r>
              <w:rPr>
                <w:rFonts w:eastAsia="仿宋_GB2312" w:hint="eastAsia"/>
                <w:sz w:val="24"/>
              </w:rPr>
              <w:t>管理专利工作的部门或者人民法院</w:t>
            </w:r>
            <w:proofErr w:type="gramStart"/>
            <w:r>
              <w:rPr>
                <w:rFonts w:eastAsia="仿宋_GB2312" w:hint="eastAsia"/>
                <w:sz w:val="24"/>
              </w:rPr>
              <w:t>作出</w:t>
            </w:r>
            <w:proofErr w:type="gramEnd"/>
            <w:r>
              <w:rPr>
                <w:rFonts w:eastAsia="仿宋_GB2312" w:hint="eastAsia"/>
                <w:sz w:val="24"/>
              </w:rPr>
              <w:t>侵权认定成立的处理决定或者判决生效之后，侵权人就同一专利权两次以上</w:t>
            </w:r>
            <w:proofErr w:type="gramStart"/>
            <w:r>
              <w:rPr>
                <w:rFonts w:eastAsia="仿宋_GB2312" w:hint="eastAsia"/>
                <w:sz w:val="24"/>
              </w:rPr>
              <w:t>作出</w:t>
            </w:r>
            <w:proofErr w:type="gramEnd"/>
            <w:r>
              <w:rPr>
                <w:rFonts w:eastAsia="仿宋_GB2312" w:hint="eastAsia"/>
                <w:sz w:val="24"/>
              </w:rPr>
              <w:t>相同类型的侵权行为，专利权人或者利害关系</w:t>
            </w:r>
            <w:r>
              <w:rPr>
                <w:rFonts w:eastAsia="仿宋_GB2312" w:hint="eastAsia"/>
                <w:sz w:val="24"/>
              </w:rPr>
              <w:t>人请求处理的，管理专利工作的部门可以直接</w:t>
            </w:r>
            <w:proofErr w:type="gramStart"/>
            <w:r>
              <w:rPr>
                <w:rFonts w:eastAsia="仿宋_GB2312" w:hint="eastAsia"/>
                <w:sz w:val="24"/>
              </w:rPr>
              <w:t>作出</w:t>
            </w:r>
            <w:proofErr w:type="gramEnd"/>
            <w:r>
              <w:rPr>
                <w:rFonts w:eastAsia="仿宋_GB2312" w:hint="eastAsia"/>
                <w:sz w:val="24"/>
              </w:rPr>
              <w:t>责令侵权人立即停止侵权行为的决定。</w:t>
            </w:r>
          </w:p>
          <w:p w:rsidR="000757D5" w:rsidRDefault="000757D5"/>
        </w:tc>
        <w:tc>
          <w:tcPr>
            <w:tcW w:w="4951" w:type="dxa"/>
          </w:tcPr>
          <w:p w:rsidR="000757D5" w:rsidRDefault="00416256">
            <w:pPr>
              <w:ind w:firstLine="645"/>
              <w:rPr>
                <w:rFonts w:eastAsia="仿宋_GB2312"/>
                <w:sz w:val="24"/>
              </w:rPr>
            </w:pPr>
            <w:r>
              <w:rPr>
                <w:rFonts w:eastAsia="黑体" w:hint="eastAsia"/>
                <w:sz w:val="24"/>
              </w:rPr>
              <w:t>第十六条</w:t>
            </w:r>
            <w:r>
              <w:rPr>
                <w:rFonts w:eastAsia="仿宋_GB2312" w:hint="eastAsia"/>
                <w:sz w:val="24"/>
              </w:rPr>
              <w:t xml:space="preserve">  </w:t>
            </w:r>
            <w:r>
              <w:rPr>
                <w:rFonts w:eastAsia="仿宋_GB2312" w:hint="eastAsia"/>
                <w:sz w:val="24"/>
              </w:rPr>
              <w:t>管理专利工作的部门或者人民法院</w:t>
            </w:r>
            <w:proofErr w:type="gramStart"/>
            <w:r>
              <w:rPr>
                <w:rFonts w:eastAsia="仿宋_GB2312" w:hint="eastAsia"/>
                <w:sz w:val="24"/>
              </w:rPr>
              <w:t>作出</w:t>
            </w:r>
            <w:proofErr w:type="gramEnd"/>
            <w:r>
              <w:rPr>
                <w:rFonts w:eastAsia="仿宋_GB2312" w:hint="eastAsia"/>
                <w:sz w:val="24"/>
              </w:rPr>
              <w:t>侵权认定成立的处理决定或者判决生效之后，侵权人就同一专利权两次以上</w:t>
            </w:r>
            <w:proofErr w:type="gramStart"/>
            <w:r>
              <w:rPr>
                <w:rFonts w:eastAsia="仿宋_GB2312" w:hint="eastAsia"/>
                <w:sz w:val="24"/>
              </w:rPr>
              <w:t>作出</w:t>
            </w:r>
            <w:proofErr w:type="gramEnd"/>
            <w:r>
              <w:rPr>
                <w:rFonts w:eastAsia="仿宋_GB2312" w:hint="eastAsia"/>
                <w:sz w:val="24"/>
              </w:rPr>
              <w:t>相同类型的侵权行为，专利权人或者利害关系人请求处理的，管理专利工作的部门可以直接</w:t>
            </w:r>
            <w:proofErr w:type="gramStart"/>
            <w:r>
              <w:rPr>
                <w:rFonts w:eastAsia="仿宋_GB2312" w:hint="eastAsia"/>
                <w:sz w:val="24"/>
              </w:rPr>
              <w:t>作出</w:t>
            </w:r>
            <w:proofErr w:type="gramEnd"/>
            <w:r>
              <w:rPr>
                <w:rFonts w:eastAsia="仿宋_GB2312" w:hint="eastAsia"/>
                <w:sz w:val="24"/>
              </w:rPr>
              <w:t>责令侵权人立即停止侵权行为的决定。</w:t>
            </w:r>
          </w:p>
          <w:p w:rsidR="000757D5" w:rsidRDefault="000757D5"/>
        </w:tc>
        <w:tc>
          <w:tcPr>
            <w:tcW w:w="4952" w:type="dxa"/>
          </w:tcPr>
          <w:p w:rsidR="000757D5" w:rsidRDefault="000757D5">
            <w:pPr>
              <w:rPr>
                <w:sz w:val="24"/>
              </w:rPr>
            </w:pPr>
          </w:p>
        </w:tc>
      </w:tr>
      <w:tr w:rsidR="000757D5">
        <w:tc>
          <w:tcPr>
            <w:tcW w:w="4951" w:type="dxa"/>
          </w:tcPr>
          <w:p w:rsidR="000757D5" w:rsidRDefault="00416256">
            <w:pPr>
              <w:ind w:firstLine="645"/>
              <w:rPr>
                <w:rFonts w:eastAsia="仿宋_GB2312"/>
                <w:sz w:val="24"/>
              </w:rPr>
            </w:pPr>
            <w:r>
              <w:rPr>
                <w:rFonts w:eastAsia="黑体" w:hint="eastAsia"/>
                <w:sz w:val="24"/>
              </w:rPr>
              <w:t>第十七条</w:t>
            </w:r>
            <w:r>
              <w:rPr>
                <w:rFonts w:eastAsia="仿宋_GB2312" w:hint="eastAsia"/>
                <w:sz w:val="24"/>
              </w:rPr>
              <w:t xml:space="preserve">  </w:t>
            </w:r>
            <w:r>
              <w:rPr>
                <w:rFonts w:eastAsia="仿宋_GB2312" w:hint="eastAsia"/>
                <w:sz w:val="24"/>
              </w:rPr>
              <w:t>涉及专利的广告，广告经营者、广告发布者应当要求广告主提供国家、省、市管理专利工作的部门或者其授权机构出具的专利权有效证明，</w:t>
            </w:r>
            <w:proofErr w:type="gramStart"/>
            <w:r>
              <w:rPr>
                <w:rFonts w:eastAsia="仿宋_GB2312" w:hint="eastAsia"/>
                <w:sz w:val="24"/>
              </w:rPr>
              <w:t>广告主未提供</w:t>
            </w:r>
            <w:proofErr w:type="gramEnd"/>
            <w:r>
              <w:rPr>
                <w:rFonts w:eastAsia="仿宋_GB2312" w:hint="eastAsia"/>
                <w:sz w:val="24"/>
              </w:rPr>
              <w:t>的，不得设计、制作、发布广告。</w:t>
            </w:r>
          </w:p>
          <w:p w:rsidR="000757D5" w:rsidRDefault="00416256">
            <w:pPr>
              <w:ind w:firstLine="645"/>
              <w:rPr>
                <w:rFonts w:eastAsia="仿宋_GB2312"/>
                <w:sz w:val="24"/>
              </w:rPr>
            </w:pPr>
            <w:r>
              <w:rPr>
                <w:rFonts w:eastAsia="仿宋_GB2312" w:hint="eastAsia"/>
                <w:sz w:val="24"/>
              </w:rPr>
              <w:t>发布涉及专</w:t>
            </w:r>
            <w:r>
              <w:rPr>
                <w:rFonts w:eastAsia="仿宋_GB2312" w:hint="eastAsia"/>
                <w:sz w:val="24"/>
              </w:rPr>
              <w:t>利的广告，应当标明符合国家规范的专利类别和专利号。</w:t>
            </w:r>
          </w:p>
          <w:p w:rsidR="000757D5" w:rsidRDefault="000757D5"/>
        </w:tc>
        <w:tc>
          <w:tcPr>
            <w:tcW w:w="4951" w:type="dxa"/>
          </w:tcPr>
          <w:p w:rsidR="000757D5" w:rsidRDefault="00416256">
            <w:pPr>
              <w:ind w:firstLine="645"/>
              <w:rPr>
                <w:rFonts w:eastAsia="仿宋_GB2312"/>
                <w:sz w:val="24"/>
              </w:rPr>
            </w:pPr>
            <w:r>
              <w:rPr>
                <w:rFonts w:eastAsia="黑体" w:hint="eastAsia"/>
                <w:sz w:val="24"/>
              </w:rPr>
              <w:t>第十七条</w:t>
            </w:r>
            <w:r>
              <w:rPr>
                <w:rFonts w:eastAsia="仿宋_GB2312" w:hint="eastAsia"/>
                <w:sz w:val="24"/>
              </w:rPr>
              <w:t xml:space="preserve">  </w:t>
            </w:r>
            <w:r>
              <w:rPr>
                <w:rFonts w:eastAsia="仿宋_GB2312" w:hint="eastAsia"/>
                <w:sz w:val="24"/>
              </w:rPr>
              <w:t>涉及专利的广告，广告经营者、广告发布者应当要求广告主</w:t>
            </w:r>
            <w:r>
              <w:rPr>
                <w:rFonts w:ascii="Times New Roman" w:eastAsia="仿宋_GB2312" w:hAnsi="Times New Roman" w:hint="eastAsia"/>
                <w:dstrike/>
                <w:sz w:val="24"/>
              </w:rPr>
              <w:t>提供国家、省、市管理专利工作的部门或者其授权机构</w:t>
            </w:r>
            <w:r>
              <w:rPr>
                <w:rFonts w:eastAsia="仿宋_GB2312" w:hint="eastAsia"/>
                <w:sz w:val="24"/>
              </w:rPr>
              <w:t>出具的专利权有效证明，</w:t>
            </w:r>
            <w:proofErr w:type="gramStart"/>
            <w:r>
              <w:rPr>
                <w:rFonts w:eastAsia="仿宋_GB2312" w:hint="eastAsia"/>
                <w:sz w:val="24"/>
              </w:rPr>
              <w:t>广告主未提供</w:t>
            </w:r>
            <w:proofErr w:type="gramEnd"/>
            <w:r>
              <w:rPr>
                <w:rFonts w:eastAsia="仿宋_GB2312" w:hint="eastAsia"/>
                <w:sz w:val="24"/>
              </w:rPr>
              <w:t>的，不得设计、制作、发布广告。</w:t>
            </w:r>
          </w:p>
          <w:p w:rsidR="000757D5" w:rsidRDefault="00416256">
            <w:pPr>
              <w:ind w:firstLine="645"/>
              <w:rPr>
                <w:rFonts w:eastAsia="仿宋_GB2312"/>
                <w:sz w:val="24"/>
              </w:rPr>
            </w:pPr>
            <w:r>
              <w:rPr>
                <w:rFonts w:eastAsia="仿宋_GB2312" w:hint="eastAsia"/>
                <w:sz w:val="24"/>
              </w:rPr>
              <w:t>发布涉及专利的广告，应当标明符合国家规范的专利类别和专利号。</w:t>
            </w:r>
          </w:p>
          <w:p w:rsidR="000757D5" w:rsidRDefault="000757D5"/>
        </w:tc>
        <w:tc>
          <w:tcPr>
            <w:tcW w:w="4952" w:type="dxa"/>
          </w:tcPr>
          <w:p w:rsidR="000757D5" w:rsidRDefault="00416256">
            <w:pPr>
              <w:rPr>
                <w:sz w:val="24"/>
              </w:rPr>
            </w:pPr>
            <w:r>
              <w:rPr>
                <w:rFonts w:hint="eastAsia"/>
                <w:sz w:val="24"/>
              </w:rPr>
              <w:t>按放</w:t>
            </w:r>
            <w:proofErr w:type="gramStart"/>
            <w:r>
              <w:rPr>
                <w:rFonts w:hint="eastAsia"/>
                <w:sz w:val="24"/>
              </w:rPr>
              <w:t>管服改革</w:t>
            </w:r>
            <w:proofErr w:type="gramEnd"/>
            <w:r>
              <w:rPr>
                <w:rFonts w:hint="eastAsia"/>
                <w:sz w:val="24"/>
              </w:rPr>
              <w:t>的要求，减轻企业负担，</w:t>
            </w:r>
            <w:r>
              <w:rPr>
                <w:rFonts w:hint="eastAsia"/>
                <w:sz w:val="24"/>
              </w:rPr>
              <w:t>取消</w:t>
            </w:r>
            <w:bookmarkStart w:id="0" w:name="_GoBack"/>
            <w:bookmarkEnd w:id="0"/>
            <w:r>
              <w:rPr>
                <w:rFonts w:hint="eastAsia"/>
                <w:sz w:val="24"/>
              </w:rPr>
              <w:t>当事人请求管理部门出具不必要的证明事项。</w:t>
            </w:r>
          </w:p>
        </w:tc>
      </w:tr>
      <w:tr w:rsidR="000757D5">
        <w:tc>
          <w:tcPr>
            <w:tcW w:w="4951" w:type="dxa"/>
          </w:tcPr>
          <w:p w:rsidR="000757D5" w:rsidRDefault="00416256">
            <w:pPr>
              <w:ind w:firstLine="645"/>
              <w:rPr>
                <w:rFonts w:eastAsia="仿宋_GB2312"/>
                <w:sz w:val="24"/>
              </w:rPr>
            </w:pPr>
            <w:r>
              <w:rPr>
                <w:rFonts w:eastAsia="黑体" w:hint="eastAsia"/>
                <w:sz w:val="24"/>
              </w:rPr>
              <w:t>第十八条</w:t>
            </w:r>
            <w:r>
              <w:rPr>
                <w:rFonts w:eastAsia="仿宋_GB2312" w:hint="eastAsia"/>
                <w:sz w:val="24"/>
              </w:rPr>
              <w:t xml:space="preserve">  </w:t>
            </w:r>
            <w:r>
              <w:rPr>
                <w:rFonts w:eastAsia="仿宋_GB2312" w:hint="eastAsia"/>
                <w:sz w:val="24"/>
              </w:rPr>
              <w:t>举办经济技术贸易展览会、</w:t>
            </w:r>
            <w:r>
              <w:rPr>
                <w:rFonts w:eastAsia="仿宋_GB2312" w:hint="eastAsia"/>
                <w:sz w:val="24"/>
              </w:rPr>
              <w:lastRenderedPageBreak/>
              <w:t>展销会、博览会、交易会、展示会等各类展会的，展会主办者应当设立专利投诉机构；专利投诉机构接受投诉并收到投诉材料的，应当在二十四小时内将其移交管理专利工作的部门，并协助管理专利工作的部门依法开展专利保护工作。展会专利投诉的具体管理办法由市管理专利工作的部门另行规定。</w:t>
            </w:r>
          </w:p>
          <w:p w:rsidR="000757D5" w:rsidRDefault="000757D5"/>
        </w:tc>
        <w:tc>
          <w:tcPr>
            <w:tcW w:w="4951" w:type="dxa"/>
          </w:tcPr>
          <w:p w:rsidR="000757D5" w:rsidRDefault="00416256">
            <w:pPr>
              <w:ind w:firstLine="645"/>
              <w:rPr>
                <w:rFonts w:eastAsia="仿宋_GB2312"/>
                <w:sz w:val="24"/>
              </w:rPr>
            </w:pPr>
            <w:r>
              <w:rPr>
                <w:rFonts w:eastAsia="黑体" w:hint="eastAsia"/>
                <w:sz w:val="24"/>
              </w:rPr>
              <w:lastRenderedPageBreak/>
              <w:t>第十八条</w:t>
            </w:r>
            <w:r>
              <w:rPr>
                <w:rFonts w:eastAsia="仿宋_GB2312" w:hint="eastAsia"/>
                <w:sz w:val="24"/>
              </w:rPr>
              <w:t xml:space="preserve">  </w:t>
            </w:r>
            <w:r>
              <w:rPr>
                <w:rFonts w:eastAsia="仿宋_GB2312" w:hint="eastAsia"/>
                <w:sz w:val="24"/>
              </w:rPr>
              <w:t>举办经济技术贸易展览会、</w:t>
            </w:r>
            <w:r>
              <w:rPr>
                <w:rFonts w:eastAsia="仿宋_GB2312" w:hint="eastAsia"/>
                <w:sz w:val="24"/>
              </w:rPr>
              <w:lastRenderedPageBreak/>
              <w:t>展销会、博览会、交易会、展示会等各类展会的，展会主办者应当设立专利投诉机构；专利投诉机构接受投诉并收到投诉材料的，应当在二十四小时内将其移交管理专利工作的部门，并协助管理专利工作的部门依法开展专利保护工作。展会专利投诉的具体管理办法由市管理专利工作的部门另行规定。</w:t>
            </w:r>
          </w:p>
          <w:p w:rsidR="000757D5" w:rsidRDefault="000757D5"/>
        </w:tc>
        <w:tc>
          <w:tcPr>
            <w:tcW w:w="4952" w:type="dxa"/>
          </w:tcPr>
          <w:p w:rsidR="000757D5" w:rsidRDefault="000757D5">
            <w:pPr>
              <w:rPr>
                <w:sz w:val="24"/>
              </w:rPr>
            </w:pPr>
          </w:p>
        </w:tc>
      </w:tr>
      <w:tr w:rsidR="000757D5">
        <w:tc>
          <w:tcPr>
            <w:tcW w:w="4951" w:type="dxa"/>
          </w:tcPr>
          <w:p w:rsidR="000757D5" w:rsidRDefault="00416256">
            <w:pPr>
              <w:ind w:firstLine="645"/>
              <w:rPr>
                <w:rFonts w:eastAsia="仿宋_GB2312"/>
                <w:sz w:val="24"/>
              </w:rPr>
            </w:pPr>
            <w:r>
              <w:rPr>
                <w:rFonts w:eastAsia="黑体" w:hint="eastAsia"/>
                <w:sz w:val="24"/>
              </w:rPr>
              <w:lastRenderedPageBreak/>
              <w:t>第十九条</w:t>
            </w:r>
            <w:r>
              <w:rPr>
                <w:rFonts w:eastAsia="仿宋_GB2312" w:hint="eastAsia"/>
                <w:sz w:val="24"/>
              </w:rPr>
              <w:t xml:space="preserve">  </w:t>
            </w:r>
            <w:r>
              <w:rPr>
                <w:rFonts w:eastAsia="仿宋_GB2312" w:hint="eastAsia"/>
                <w:sz w:val="24"/>
              </w:rPr>
              <w:t>展会主办者招商招展，应当与参展者签订专利保护条款或合同；对标有专利标记的展品及相关宣传资料等，应当要求参展者提供专利权有效证明，参展者未能提供的，不得允许其参展。</w:t>
            </w:r>
          </w:p>
          <w:p w:rsidR="000757D5" w:rsidRDefault="000757D5"/>
        </w:tc>
        <w:tc>
          <w:tcPr>
            <w:tcW w:w="4951" w:type="dxa"/>
          </w:tcPr>
          <w:p w:rsidR="000757D5" w:rsidRDefault="00416256">
            <w:pPr>
              <w:ind w:firstLine="645"/>
              <w:rPr>
                <w:rFonts w:eastAsia="仿宋_GB2312"/>
                <w:sz w:val="24"/>
              </w:rPr>
            </w:pPr>
            <w:r>
              <w:rPr>
                <w:rFonts w:eastAsia="黑体" w:hint="eastAsia"/>
                <w:sz w:val="24"/>
              </w:rPr>
              <w:t>第十九条</w:t>
            </w:r>
            <w:r>
              <w:rPr>
                <w:rFonts w:eastAsia="仿宋_GB2312" w:hint="eastAsia"/>
                <w:sz w:val="24"/>
              </w:rPr>
              <w:t xml:space="preserve">  </w:t>
            </w:r>
            <w:r>
              <w:rPr>
                <w:rFonts w:eastAsia="仿宋_GB2312" w:hint="eastAsia"/>
                <w:sz w:val="24"/>
              </w:rPr>
              <w:t>展会主办者招商招展，应</w:t>
            </w:r>
            <w:r>
              <w:rPr>
                <w:rFonts w:eastAsia="仿宋_GB2312" w:hint="eastAsia"/>
                <w:sz w:val="24"/>
              </w:rPr>
              <w:t>当与参展者签订专利保护条款或合同；对标有专利标记的展品及相关宣传资料等，应当要求参展者提供专利权有效证明，参展者未能提供的，不得允许其参展。</w:t>
            </w:r>
          </w:p>
          <w:p w:rsidR="000757D5" w:rsidRDefault="000757D5"/>
        </w:tc>
        <w:tc>
          <w:tcPr>
            <w:tcW w:w="4952" w:type="dxa"/>
          </w:tcPr>
          <w:p w:rsidR="000757D5" w:rsidRDefault="000757D5">
            <w:pPr>
              <w:rPr>
                <w:sz w:val="24"/>
              </w:rPr>
            </w:pPr>
          </w:p>
        </w:tc>
      </w:tr>
      <w:tr w:rsidR="000757D5">
        <w:tc>
          <w:tcPr>
            <w:tcW w:w="4951" w:type="dxa"/>
          </w:tcPr>
          <w:p w:rsidR="000757D5" w:rsidRDefault="00416256">
            <w:pPr>
              <w:ind w:firstLineChars="200" w:firstLine="480"/>
            </w:pPr>
            <w:r>
              <w:rPr>
                <w:rFonts w:eastAsia="黑体" w:hint="eastAsia"/>
                <w:sz w:val="24"/>
              </w:rPr>
              <w:t>第二十条</w:t>
            </w:r>
            <w:r>
              <w:rPr>
                <w:rFonts w:eastAsia="仿宋_GB2312" w:hint="eastAsia"/>
                <w:sz w:val="24"/>
              </w:rPr>
              <w:t xml:space="preserve">  </w:t>
            </w:r>
            <w:r>
              <w:rPr>
                <w:rFonts w:eastAsia="仿宋_GB2312" w:hint="eastAsia"/>
                <w:sz w:val="24"/>
              </w:rPr>
              <w:t>在处理展会专利侵权纠纷过程中，管理专利工作的部门可以进行现场勘验、调查、取证，并可以根据展会的展期指定被投诉人或者被请求人的答辩期限。被投诉人或者被请求人逾期未提交答辩书的，不影响管理专利工作的部门进行处理。</w:t>
            </w:r>
          </w:p>
        </w:tc>
        <w:tc>
          <w:tcPr>
            <w:tcW w:w="4951" w:type="dxa"/>
          </w:tcPr>
          <w:p w:rsidR="000757D5" w:rsidRDefault="00416256">
            <w:pPr>
              <w:ind w:firstLineChars="200" w:firstLine="480"/>
            </w:pPr>
            <w:r>
              <w:rPr>
                <w:rFonts w:eastAsia="黑体" w:hint="eastAsia"/>
                <w:sz w:val="24"/>
              </w:rPr>
              <w:t>第二十条</w:t>
            </w:r>
            <w:r>
              <w:rPr>
                <w:rFonts w:eastAsia="仿宋_GB2312" w:hint="eastAsia"/>
                <w:sz w:val="24"/>
              </w:rPr>
              <w:t xml:space="preserve">  </w:t>
            </w:r>
            <w:r>
              <w:rPr>
                <w:rFonts w:eastAsia="仿宋_GB2312" w:hint="eastAsia"/>
                <w:sz w:val="24"/>
              </w:rPr>
              <w:t>在处理展会专利侵权纠纷过程中，管理专利工作的部门可以进行现场勘验、调查、取证，并可以根据展会的展期指定被投诉人或者被请求人的答辩期</w:t>
            </w:r>
            <w:r>
              <w:rPr>
                <w:rFonts w:eastAsia="仿宋_GB2312" w:hint="eastAsia"/>
                <w:sz w:val="24"/>
              </w:rPr>
              <w:t>限。被投诉人或者被请求人逾期未提交答辩书的，不影响管理专利工作的部门进行处理。</w:t>
            </w:r>
          </w:p>
        </w:tc>
        <w:tc>
          <w:tcPr>
            <w:tcW w:w="4952" w:type="dxa"/>
          </w:tcPr>
          <w:p w:rsidR="000757D5" w:rsidRDefault="000757D5">
            <w:pPr>
              <w:rPr>
                <w:sz w:val="24"/>
              </w:rPr>
            </w:pPr>
          </w:p>
        </w:tc>
      </w:tr>
      <w:tr w:rsidR="000757D5">
        <w:tc>
          <w:tcPr>
            <w:tcW w:w="4951" w:type="dxa"/>
          </w:tcPr>
          <w:p w:rsidR="000757D5" w:rsidRDefault="00416256">
            <w:pPr>
              <w:ind w:firstLine="645"/>
              <w:rPr>
                <w:rFonts w:eastAsia="仿宋_GB2312"/>
                <w:sz w:val="24"/>
              </w:rPr>
            </w:pPr>
            <w:r>
              <w:rPr>
                <w:rFonts w:eastAsia="黑体" w:hint="eastAsia"/>
                <w:sz w:val="24"/>
              </w:rPr>
              <w:t>第二十一条</w:t>
            </w:r>
            <w:r>
              <w:rPr>
                <w:rFonts w:eastAsia="仿宋_GB2312" w:hint="eastAsia"/>
                <w:sz w:val="24"/>
              </w:rPr>
              <w:t xml:space="preserve">  </w:t>
            </w:r>
            <w:r>
              <w:rPr>
                <w:rFonts w:eastAsia="仿宋_GB2312" w:hint="eastAsia"/>
                <w:sz w:val="24"/>
              </w:rPr>
              <w:t>管理专利工作的部门认定展会参展者侵犯专利权的，展会参展者应当按照管理专利工作的部门的处理决定立即停止侵权行为。停止侵权行为包括从展会上撤出侵权展品，销毁与侵权展品有关的宣传材料，更换与侵权展品有关的展板等。</w:t>
            </w:r>
          </w:p>
          <w:p w:rsidR="000757D5" w:rsidRDefault="000757D5"/>
        </w:tc>
        <w:tc>
          <w:tcPr>
            <w:tcW w:w="4951" w:type="dxa"/>
          </w:tcPr>
          <w:p w:rsidR="000757D5" w:rsidRDefault="00416256">
            <w:pPr>
              <w:ind w:firstLine="645"/>
              <w:rPr>
                <w:rFonts w:eastAsia="仿宋_GB2312"/>
                <w:sz w:val="24"/>
              </w:rPr>
            </w:pPr>
            <w:r>
              <w:rPr>
                <w:rFonts w:eastAsia="黑体" w:hint="eastAsia"/>
                <w:sz w:val="24"/>
              </w:rPr>
              <w:t>第二十一条</w:t>
            </w:r>
            <w:r>
              <w:rPr>
                <w:rFonts w:eastAsia="仿宋_GB2312" w:hint="eastAsia"/>
                <w:sz w:val="24"/>
              </w:rPr>
              <w:t xml:space="preserve">  </w:t>
            </w:r>
            <w:r>
              <w:rPr>
                <w:rFonts w:eastAsia="仿宋_GB2312" w:hint="eastAsia"/>
                <w:sz w:val="24"/>
              </w:rPr>
              <w:t>管理专利工作的部门认定展会参展者侵犯专利权的，展会参展者应当按照管理专利工作的部门的处理决定立即停止侵权行为。停止侵权行为包括从展会上撤出侵权展品，销毁与侵权展品有关的宣传材料，更换与侵权展</w:t>
            </w:r>
            <w:r>
              <w:rPr>
                <w:rFonts w:eastAsia="仿宋_GB2312" w:hint="eastAsia"/>
                <w:sz w:val="24"/>
              </w:rPr>
              <w:t>品有关的展板等。</w:t>
            </w:r>
          </w:p>
          <w:p w:rsidR="000757D5" w:rsidRDefault="000757D5"/>
        </w:tc>
        <w:tc>
          <w:tcPr>
            <w:tcW w:w="4952" w:type="dxa"/>
          </w:tcPr>
          <w:p w:rsidR="000757D5" w:rsidRDefault="000757D5">
            <w:pPr>
              <w:rPr>
                <w:sz w:val="24"/>
              </w:rPr>
            </w:pPr>
          </w:p>
        </w:tc>
      </w:tr>
      <w:tr w:rsidR="000757D5">
        <w:tc>
          <w:tcPr>
            <w:tcW w:w="4951" w:type="dxa"/>
          </w:tcPr>
          <w:p w:rsidR="000757D5" w:rsidRDefault="00416256">
            <w:pPr>
              <w:ind w:firstLine="645"/>
              <w:rPr>
                <w:rFonts w:eastAsia="仿宋_GB2312"/>
                <w:sz w:val="24"/>
              </w:rPr>
            </w:pPr>
            <w:r>
              <w:rPr>
                <w:rFonts w:eastAsia="黑体" w:hint="eastAsia"/>
                <w:sz w:val="24"/>
              </w:rPr>
              <w:t>第二十二条</w:t>
            </w:r>
            <w:r>
              <w:rPr>
                <w:rFonts w:eastAsia="仿宋_GB2312" w:hint="eastAsia"/>
                <w:sz w:val="24"/>
              </w:rPr>
              <w:t xml:space="preserve">  </w:t>
            </w:r>
            <w:r>
              <w:rPr>
                <w:rFonts w:eastAsia="仿宋_GB2312" w:hint="eastAsia"/>
                <w:sz w:val="24"/>
              </w:rPr>
              <w:t>管理专利工作的部门认定展会参展者侵犯专利权的，展会主办者应当及</w:t>
            </w:r>
            <w:r>
              <w:rPr>
                <w:rFonts w:eastAsia="仿宋_GB2312" w:hint="eastAsia"/>
                <w:sz w:val="24"/>
              </w:rPr>
              <w:lastRenderedPageBreak/>
              <w:t>时将其违法行为在展会上公告；对连续两次以上被认定侵犯专利权的，禁止其参加下一届展会。</w:t>
            </w:r>
          </w:p>
          <w:p w:rsidR="000757D5" w:rsidRDefault="000757D5"/>
        </w:tc>
        <w:tc>
          <w:tcPr>
            <w:tcW w:w="4951" w:type="dxa"/>
          </w:tcPr>
          <w:p w:rsidR="000757D5" w:rsidRDefault="00416256">
            <w:pPr>
              <w:ind w:firstLine="645"/>
              <w:rPr>
                <w:rFonts w:eastAsia="仿宋_GB2312"/>
                <w:sz w:val="24"/>
              </w:rPr>
            </w:pPr>
            <w:r>
              <w:rPr>
                <w:rFonts w:eastAsia="黑体" w:hint="eastAsia"/>
                <w:sz w:val="24"/>
              </w:rPr>
              <w:lastRenderedPageBreak/>
              <w:t>第二十二条</w:t>
            </w:r>
            <w:r>
              <w:rPr>
                <w:rFonts w:eastAsia="仿宋_GB2312" w:hint="eastAsia"/>
                <w:sz w:val="24"/>
              </w:rPr>
              <w:t xml:space="preserve">  </w:t>
            </w:r>
            <w:r>
              <w:rPr>
                <w:rFonts w:eastAsia="仿宋_GB2312" w:hint="eastAsia"/>
                <w:sz w:val="24"/>
              </w:rPr>
              <w:t>管理专利工作的部门认定展会参展者侵犯专利权的，展会主办者应当及</w:t>
            </w:r>
            <w:r>
              <w:rPr>
                <w:rFonts w:eastAsia="仿宋_GB2312" w:hint="eastAsia"/>
                <w:sz w:val="24"/>
              </w:rPr>
              <w:lastRenderedPageBreak/>
              <w:t>时将其违法行为在展会上公告；对连续两次以上被认定侵犯专利权的，禁止其参加下一届展会。</w:t>
            </w:r>
          </w:p>
          <w:p w:rsidR="000757D5" w:rsidRDefault="000757D5"/>
        </w:tc>
        <w:tc>
          <w:tcPr>
            <w:tcW w:w="4952" w:type="dxa"/>
          </w:tcPr>
          <w:p w:rsidR="000757D5" w:rsidRDefault="000757D5">
            <w:pPr>
              <w:rPr>
                <w:sz w:val="24"/>
              </w:rPr>
            </w:pPr>
          </w:p>
        </w:tc>
      </w:tr>
      <w:tr w:rsidR="000757D5">
        <w:tc>
          <w:tcPr>
            <w:tcW w:w="4951" w:type="dxa"/>
          </w:tcPr>
          <w:p w:rsidR="000757D5" w:rsidRDefault="00416256">
            <w:pPr>
              <w:jc w:val="center"/>
              <w:rPr>
                <w:rFonts w:eastAsia="黑体"/>
                <w:sz w:val="24"/>
              </w:rPr>
            </w:pPr>
            <w:r>
              <w:rPr>
                <w:rFonts w:eastAsia="黑体" w:hint="eastAsia"/>
                <w:sz w:val="24"/>
              </w:rPr>
              <w:lastRenderedPageBreak/>
              <w:t>第三章</w:t>
            </w:r>
            <w:r>
              <w:rPr>
                <w:rFonts w:eastAsia="黑体" w:hint="eastAsia"/>
                <w:sz w:val="24"/>
              </w:rPr>
              <w:t xml:space="preserve">  </w:t>
            </w:r>
            <w:r>
              <w:rPr>
                <w:rFonts w:eastAsia="黑体" w:hint="eastAsia"/>
                <w:sz w:val="24"/>
              </w:rPr>
              <w:t>专利促进</w:t>
            </w:r>
          </w:p>
        </w:tc>
        <w:tc>
          <w:tcPr>
            <w:tcW w:w="4951" w:type="dxa"/>
          </w:tcPr>
          <w:p w:rsidR="000757D5" w:rsidRDefault="00416256">
            <w:pPr>
              <w:jc w:val="center"/>
              <w:rPr>
                <w:rFonts w:eastAsia="黑体"/>
                <w:sz w:val="24"/>
              </w:rPr>
            </w:pPr>
            <w:r>
              <w:rPr>
                <w:rFonts w:eastAsia="黑体" w:hint="eastAsia"/>
                <w:sz w:val="24"/>
              </w:rPr>
              <w:t>第三章</w:t>
            </w:r>
            <w:r>
              <w:rPr>
                <w:rFonts w:eastAsia="黑体" w:hint="eastAsia"/>
                <w:sz w:val="24"/>
              </w:rPr>
              <w:t xml:space="preserve">  </w:t>
            </w:r>
            <w:r>
              <w:rPr>
                <w:rFonts w:eastAsia="黑体" w:hint="eastAsia"/>
                <w:sz w:val="24"/>
              </w:rPr>
              <w:t>专利促进</w:t>
            </w:r>
          </w:p>
        </w:tc>
        <w:tc>
          <w:tcPr>
            <w:tcW w:w="4952" w:type="dxa"/>
          </w:tcPr>
          <w:p w:rsidR="000757D5" w:rsidRDefault="000757D5">
            <w:pPr>
              <w:rPr>
                <w:sz w:val="24"/>
              </w:rPr>
            </w:pPr>
          </w:p>
        </w:tc>
      </w:tr>
      <w:tr w:rsidR="000757D5">
        <w:tc>
          <w:tcPr>
            <w:tcW w:w="4951" w:type="dxa"/>
          </w:tcPr>
          <w:p w:rsidR="000757D5" w:rsidRDefault="00416256">
            <w:pPr>
              <w:ind w:firstLineChars="200" w:firstLine="480"/>
            </w:pPr>
            <w:r>
              <w:rPr>
                <w:rFonts w:eastAsia="黑体" w:hint="eastAsia"/>
                <w:sz w:val="24"/>
              </w:rPr>
              <w:t>第二十三条</w:t>
            </w:r>
            <w:r>
              <w:rPr>
                <w:rFonts w:eastAsia="仿宋_GB2312" w:hint="eastAsia"/>
                <w:sz w:val="24"/>
              </w:rPr>
              <w:t xml:space="preserve">  </w:t>
            </w:r>
            <w:r>
              <w:rPr>
                <w:rFonts w:eastAsia="仿宋_GB2312" w:hint="eastAsia"/>
                <w:sz w:val="24"/>
              </w:rPr>
              <w:t>鼓励单位和个人进行发明创造、申请和实施专利。</w:t>
            </w:r>
          </w:p>
        </w:tc>
        <w:tc>
          <w:tcPr>
            <w:tcW w:w="4951" w:type="dxa"/>
          </w:tcPr>
          <w:p w:rsidR="000757D5" w:rsidRDefault="00416256">
            <w:pPr>
              <w:ind w:firstLineChars="200" w:firstLine="480"/>
            </w:pPr>
            <w:r>
              <w:rPr>
                <w:rFonts w:eastAsia="黑体" w:hint="eastAsia"/>
                <w:sz w:val="24"/>
              </w:rPr>
              <w:t>第二十三条</w:t>
            </w:r>
            <w:r>
              <w:rPr>
                <w:rFonts w:eastAsia="仿宋_GB2312" w:hint="eastAsia"/>
                <w:sz w:val="24"/>
              </w:rPr>
              <w:t xml:space="preserve">  </w:t>
            </w:r>
            <w:r>
              <w:rPr>
                <w:rFonts w:eastAsia="仿宋_GB2312" w:hint="eastAsia"/>
                <w:sz w:val="24"/>
              </w:rPr>
              <w:t>鼓励单位和个人进行发明创造、申请和实施专利。</w:t>
            </w:r>
          </w:p>
        </w:tc>
        <w:tc>
          <w:tcPr>
            <w:tcW w:w="4952" w:type="dxa"/>
          </w:tcPr>
          <w:p w:rsidR="000757D5" w:rsidRDefault="000757D5">
            <w:pPr>
              <w:rPr>
                <w:sz w:val="24"/>
              </w:rPr>
            </w:pPr>
          </w:p>
        </w:tc>
      </w:tr>
      <w:tr w:rsidR="000757D5">
        <w:tc>
          <w:tcPr>
            <w:tcW w:w="4951" w:type="dxa"/>
          </w:tcPr>
          <w:p w:rsidR="000757D5" w:rsidRDefault="00416256">
            <w:pPr>
              <w:ind w:firstLineChars="200" w:firstLine="480"/>
              <w:rPr>
                <w:rFonts w:eastAsia="仿宋_GB2312"/>
                <w:sz w:val="24"/>
              </w:rPr>
            </w:pPr>
            <w:r>
              <w:rPr>
                <w:rFonts w:eastAsia="黑体" w:hint="eastAsia"/>
                <w:sz w:val="24"/>
              </w:rPr>
              <w:t>第二十四条</w:t>
            </w:r>
            <w:r>
              <w:rPr>
                <w:rFonts w:eastAsia="仿宋_GB2312" w:hint="eastAsia"/>
                <w:sz w:val="24"/>
              </w:rPr>
              <w:t xml:space="preserve">  </w:t>
            </w:r>
            <w:r>
              <w:rPr>
                <w:rFonts w:eastAsia="仿宋_GB2312" w:hint="eastAsia"/>
                <w:sz w:val="24"/>
              </w:rPr>
              <w:t>市、区（县）人民政府应当设立专利扶持资金，专项用于专利申请与保护、专利技术转化实施、企业运用知识产权制度提升竞争力等。</w:t>
            </w:r>
          </w:p>
          <w:p w:rsidR="000757D5" w:rsidRDefault="00416256">
            <w:pPr>
              <w:ind w:firstLineChars="200" w:firstLine="480"/>
              <w:rPr>
                <w:rFonts w:eastAsia="仿宋_GB2312"/>
                <w:sz w:val="24"/>
              </w:rPr>
            </w:pPr>
            <w:r>
              <w:rPr>
                <w:rFonts w:eastAsia="仿宋_GB2312" w:hint="eastAsia"/>
                <w:sz w:val="24"/>
              </w:rPr>
              <w:t>专利扶持资金应当根据当地经济发展情况逐年递增。</w:t>
            </w:r>
          </w:p>
          <w:p w:rsidR="000757D5" w:rsidRDefault="00416256">
            <w:pPr>
              <w:ind w:firstLineChars="200" w:firstLine="480"/>
              <w:rPr>
                <w:rFonts w:eastAsia="仿宋_GB2312"/>
                <w:sz w:val="24"/>
              </w:rPr>
            </w:pPr>
            <w:r>
              <w:rPr>
                <w:rFonts w:eastAsia="仿宋_GB2312" w:hint="eastAsia"/>
                <w:sz w:val="24"/>
              </w:rPr>
              <w:t>专利扶持资金的管理办法由市、区（县）人民政府另行规定。</w:t>
            </w:r>
          </w:p>
          <w:p w:rsidR="000757D5" w:rsidRDefault="000757D5"/>
        </w:tc>
        <w:tc>
          <w:tcPr>
            <w:tcW w:w="4951" w:type="dxa"/>
          </w:tcPr>
          <w:p w:rsidR="000757D5" w:rsidRDefault="00416256">
            <w:pPr>
              <w:ind w:firstLineChars="200" w:firstLine="480"/>
              <w:rPr>
                <w:rFonts w:eastAsia="仿宋_GB2312"/>
                <w:sz w:val="24"/>
              </w:rPr>
            </w:pPr>
            <w:r>
              <w:rPr>
                <w:rFonts w:eastAsia="黑体" w:hint="eastAsia"/>
                <w:sz w:val="24"/>
              </w:rPr>
              <w:t>第二十四条</w:t>
            </w:r>
            <w:r>
              <w:rPr>
                <w:rFonts w:eastAsia="仿宋_GB2312" w:hint="eastAsia"/>
                <w:sz w:val="24"/>
              </w:rPr>
              <w:t xml:space="preserve">  </w:t>
            </w:r>
            <w:r>
              <w:rPr>
                <w:rFonts w:eastAsia="仿宋_GB2312" w:hint="eastAsia"/>
                <w:sz w:val="24"/>
              </w:rPr>
              <w:t>市、区（县）人民政府应当设立专利扶持资金，专项用于专利申请与保护、专利技术转化实施、企业运用知识产权制度提升竞争力等。</w:t>
            </w:r>
          </w:p>
          <w:p w:rsidR="000757D5" w:rsidRDefault="00416256">
            <w:pPr>
              <w:ind w:firstLineChars="200" w:firstLine="480"/>
              <w:rPr>
                <w:rFonts w:eastAsia="仿宋_GB2312"/>
                <w:sz w:val="24"/>
              </w:rPr>
            </w:pPr>
            <w:r>
              <w:rPr>
                <w:rFonts w:eastAsia="仿宋_GB2312" w:hint="eastAsia"/>
                <w:sz w:val="24"/>
              </w:rPr>
              <w:t>专利扶持资金应当根据当地经济发展情况逐年递增。</w:t>
            </w:r>
          </w:p>
          <w:p w:rsidR="000757D5" w:rsidRDefault="00416256">
            <w:pPr>
              <w:ind w:firstLineChars="200" w:firstLine="480"/>
              <w:rPr>
                <w:rFonts w:eastAsia="仿宋_GB2312"/>
                <w:sz w:val="24"/>
              </w:rPr>
            </w:pPr>
            <w:r>
              <w:rPr>
                <w:rFonts w:eastAsia="仿宋_GB2312" w:hint="eastAsia"/>
                <w:sz w:val="24"/>
              </w:rPr>
              <w:t>专利扶持资金的管理办法由市、区（县）人民政府另行规定。</w:t>
            </w:r>
          </w:p>
          <w:p w:rsidR="000757D5" w:rsidRDefault="000757D5"/>
        </w:tc>
        <w:tc>
          <w:tcPr>
            <w:tcW w:w="4952" w:type="dxa"/>
          </w:tcPr>
          <w:p w:rsidR="000757D5" w:rsidRDefault="000757D5">
            <w:pPr>
              <w:rPr>
                <w:sz w:val="24"/>
              </w:rPr>
            </w:pPr>
          </w:p>
        </w:tc>
      </w:tr>
      <w:tr w:rsidR="000757D5">
        <w:tc>
          <w:tcPr>
            <w:tcW w:w="4951" w:type="dxa"/>
          </w:tcPr>
          <w:p w:rsidR="000757D5" w:rsidRDefault="00416256">
            <w:pPr>
              <w:ind w:firstLineChars="200" w:firstLine="480"/>
            </w:pPr>
            <w:r>
              <w:rPr>
                <w:rFonts w:eastAsia="黑体" w:hint="eastAsia"/>
                <w:sz w:val="24"/>
              </w:rPr>
              <w:t>第二十五条</w:t>
            </w:r>
            <w:r>
              <w:rPr>
                <w:rFonts w:eastAsia="仿宋_GB2312" w:hint="eastAsia"/>
                <w:sz w:val="24"/>
              </w:rPr>
              <w:t xml:space="preserve">  </w:t>
            </w:r>
            <w:r>
              <w:rPr>
                <w:rFonts w:eastAsia="仿宋_GB2312" w:hint="eastAsia"/>
                <w:sz w:val="24"/>
              </w:rPr>
              <w:t>市人民政府设立专利奖，对在本市进行发明创造并实施，为促进本市经济和社会发展做出突出贡献的单位和个人予以奖励。</w:t>
            </w:r>
          </w:p>
        </w:tc>
        <w:tc>
          <w:tcPr>
            <w:tcW w:w="4951" w:type="dxa"/>
          </w:tcPr>
          <w:p w:rsidR="000757D5" w:rsidRDefault="00416256">
            <w:pPr>
              <w:ind w:firstLineChars="200" w:firstLine="480"/>
            </w:pPr>
            <w:r>
              <w:rPr>
                <w:rFonts w:eastAsia="黑体" w:hint="eastAsia"/>
                <w:dstrike/>
                <w:sz w:val="24"/>
              </w:rPr>
              <w:t>第二十五条</w:t>
            </w:r>
            <w:r>
              <w:rPr>
                <w:rFonts w:eastAsia="仿宋_GB2312" w:hint="eastAsia"/>
                <w:dstrike/>
                <w:sz w:val="24"/>
              </w:rPr>
              <w:t xml:space="preserve">  </w:t>
            </w:r>
            <w:r>
              <w:rPr>
                <w:rFonts w:eastAsia="仿宋_GB2312" w:hint="eastAsia"/>
                <w:dstrike/>
                <w:sz w:val="24"/>
              </w:rPr>
              <w:t>市人民政府设立专利奖，对在本市进行发明创造并实施，为促进本市经济和社会发展做出突出贡献的单位和个人予以奖励。</w:t>
            </w:r>
          </w:p>
        </w:tc>
        <w:tc>
          <w:tcPr>
            <w:tcW w:w="4952" w:type="dxa"/>
          </w:tcPr>
          <w:p w:rsidR="000757D5" w:rsidRDefault="00416256">
            <w:pPr>
              <w:rPr>
                <w:sz w:val="24"/>
              </w:rPr>
            </w:pPr>
            <w:r>
              <w:rPr>
                <w:rFonts w:hint="eastAsia"/>
                <w:sz w:val="24"/>
              </w:rPr>
              <w:t>根据有关规定，取消市一级的评奖事项。</w:t>
            </w:r>
          </w:p>
        </w:tc>
      </w:tr>
      <w:tr w:rsidR="000757D5">
        <w:tc>
          <w:tcPr>
            <w:tcW w:w="4951" w:type="dxa"/>
          </w:tcPr>
          <w:p w:rsidR="000757D5" w:rsidRDefault="00416256">
            <w:pPr>
              <w:ind w:firstLineChars="200" w:firstLine="480"/>
            </w:pPr>
            <w:r>
              <w:rPr>
                <w:rFonts w:eastAsia="黑体" w:hint="eastAsia"/>
                <w:sz w:val="24"/>
              </w:rPr>
              <w:t>第二十六条</w:t>
            </w:r>
            <w:r>
              <w:rPr>
                <w:rFonts w:eastAsia="仿宋_GB2312" w:hint="eastAsia"/>
                <w:sz w:val="24"/>
              </w:rPr>
              <w:t xml:space="preserve">  </w:t>
            </w:r>
            <w:r>
              <w:rPr>
                <w:rFonts w:eastAsia="仿宋_GB2312" w:hint="eastAsia"/>
                <w:sz w:val="24"/>
              </w:rPr>
              <w:t>各级人民政府及有关部门应当加强专利信息平台建设，统筹建设与本地产业有关的国内外专利技术检索系统、公共阅览室和网上交易平台，作为社会公共服务项目，免费向社会公众开放。</w:t>
            </w:r>
          </w:p>
        </w:tc>
        <w:tc>
          <w:tcPr>
            <w:tcW w:w="4951" w:type="dxa"/>
          </w:tcPr>
          <w:p w:rsidR="000757D5" w:rsidRDefault="00416256">
            <w:pPr>
              <w:ind w:firstLineChars="200" w:firstLine="480"/>
            </w:pPr>
            <w:r>
              <w:rPr>
                <w:rFonts w:eastAsia="黑体" w:hint="eastAsia"/>
                <w:sz w:val="24"/>
              </w:rPr>
              <w:t>第二十</w:t>
            </w:r>
            <w:r>
              <w:rPr>
                <w:rFonts w:eastAsia="黑体" w:hint="eastAsia"/>
                <w:dstrike/>
                <w:sz w:val="24"/>
              </w:rPr>
              <w:t>六</w:t>
            </w:r>
            <w:r>
              <w:rPr>
                <w:rFonts w:eastAsia="黑体" w:hint="eastAsia"/>
                <w:sz w:val="24"/>
              </w:rPr>
              <w:t>五条</w:t>
            </w:r>
            <w:r>
              <w:rPr>
                <w:rFonts w:eastAsia="仿宋_GB2312" w:hint="eastAsia"/>
                <w:sz w:val="24"/>
              </w:rPr>
              <w:t xml:space="preserve">  </w:t>
            </w:r>
            <w:r>
              <w:rPr>
                <w:rFonts w:eastAsia="仿宋_GB2312" w:hint="eastAsia"/>
                <w:sz w:val="24"/>
              </w:rPr>
              <w:t>各级人民政府及有关部门应当加强专利信息平台建设，统筹建设与本地产业有关的国内外专利技术检索系统、公共阅览室和网上交易平台，作为社会公共服务项目，免费向社会公众开放。</w:t>
            </w:r>
          </w:p>
        </w:tc>
        <w:tc>
          <w:tcPr>
            <w:tcW w:w="4952" w:type="dxa"/>
          </w:tcPr>
          <w:p w:rsidR="000757D5" w:rsidRDefault="000757D5">
            <w:pPr>
              <w:rPr>
                <w:sz w:val="24"/>
              </w:rPr>
            </w:pPr>
          </w:p>
        </w:tc>
      </w:tr>
      <w:tr w:rsidR="000757D5">
        <w:tc>
          <w:tcPr>
            <w:tcW w:w="4951" w:type="dxa"/>
          </w:tcPr>
          <w:p w:rsidR="000757D5" w:rsidRDefault="00416256">
            <w:pPr>
              <w:ind w:firstLineChars="200" w:firstLine="480"/>
              <w:rPr>
                <w:rFonts w:eastAsia="仿宋_GB2312"/>
                <w:sz w:val="24"/>
              </w:rPr>
            </w:pPr>
            <w:r>
              <w:rPr>
                <w:rFonts w:eastAsia="黑体" w:hint="eastAsia"/>
                <w:sz w:val="24"/>
              </w:rPr>
              <w:t>第二十七条</w:t>
            </w:r>
            <w:r>
              <w:rPr>
                <w:rFonts w:eastAsia="仿宋_GB2312" w:hint="eastAsia"/>
                <w:sz w:val="24"/>
              </w:rPr>
              <w:t xml:space="preserve">  </w:t>
            </w:r>
            <w:r>
              <w:rPr>
                <w:rFonts w:eastAsia="仿宋_GB2312" w:hint="eastAsia"/>
                <w:sz w:val="24"/>
              </w:rPr>
              <w:t>发明专利可以作为发明人申报相关专业技术资格的业绩成果。</w:t>
            </w:r>
          </w:p>
          <w:p w:rsidR="000757D5" w:rsidRDefault="00416256">
            <w:pPr>
              <w:ind w:firstLineChars="200" w:firstLine="480"/>
              <w:rPr>
                <w:rFonts w:eastAsia="仿宋_GB2312"/>
                <w:sz w:val="24"/>
              </w:rPr>
            </w:pPr>
            <w:r>
              <w:rPr>
                <w:rFonts w:eastAsia="仿宋_GB2312" w:hint="eastAsia"/>
                <w:sz w:val="24"/>
              </w:rPr>
              <w:t>对技术进步能够产生重大作用或者取得显著经济效益的发明专利，可以作为发明人破</w:t>
            </w:r>
            <w:r>
              <w:rPr>
                <w:rFonts w:eastAsia="仿宋_GB2312" w:hint="eastAsia"/>
                <w:sz w:val="24"/>
              </w:rPr>
              <w:lastRenderedPageBreak/>
              <w:t>格申报相关专</w:t>
            </w:r>
            <w:r>
              <w:rPr>
                <w:rFonts w:eastAsia="仿宋_GB2312" w:hint="eastAsia"/>
                <w:sz w:val="24"/>
              </w:rPr>
              <w:t>业技术资格的重要依据。</w:t>
            </w:r>
          </w:p>
          <w:p w:rsidR="000757D5" w:rsidRDefault="000757D5"/>
        </w:tc>
        <w:tc>
          <w:tcPr>
            <w:tcW w:w="4951" w:type="dxa"/>
          </w:tcPr>
          <w:p w:rsidR="000757D5" w:rsidRDefault="00416256">
            <w:pPr>
              <w:ind w:firstLineChars="200" w:firstLine="480"/>
              <w:rPr>
                <w:rFonts w:eastAsia="仿宋_GB2312"/>
                <w:sz w:val="24"/>
              </w:rPr>
            </w:pPr>
            <w:r>
              <w:rPr>
                <w:rFonts w:eastAsia="黑体" w:hint="eastAsia"/>
                <w:sz w:val="24"/>
              </w:rPr>
              <w:lastRenderedPageBreak/>
              <w:t>第二十</w:t>
            </w:r>
            <w:r>
              <w:rPr>
                <w:rFonts w:eastAsia="黑体" w:hint="eastAsia"/>
                <w:dstrike/>
                <w:sz w:val="24"/>
              </w:rPr>
              <w:t>七</w:t>
            </w:r>
            <w:r>
              <w:rPr>
                <w:rFonts w:eastAsia="黑体" w:hint="eastAsia"/>
                <w:sz w:val="24"/>
              </w:rPr>
              <w:t>六条</w:t>
            </w:r>
            <w:r>
              <w:rPr>
                <w:rFonts w:eastAsia="仿宋_GB2312" w:hint="eastAsia"/>
                <w:sz w:val="24"/>
              </w:rPr>
              <w:t xml:space="preserve">  </w:t>
            </w:r>
            <w:r>
              <w:rPr>
                <w:rFonts w:eastAsia="仿宋_GB2312" w:hint="eastAsia"/>
                <w:sz w:val="24"/>
              </w:rPr>
              <w:t>发明专利可以作为发明人申报相关专业技术资格的业绩成果。</w:t>
            </w:r>
          </w:p>
          <w:p w:rsidR="000757D5" w:rsidRDefault="00416256">
            <w:pPr>
              <w:ind w:firstLineChars="200" w:firstLine="480"/>
              <w:rPr>
                <w:rFonts w:eastAsia="仿宋_GB2312"/>
                <w:sz w:val="24"/>
              </w:rPr>
            </w:pPr>
            <w:r>
              <w:rPr>
                <w:rFonts w:eastAsia="仿宋_GB2312" w:hint="eastAsia"/>
                <w:sz w:val="24"/>
              </w:rPr>
              <w:t>对技术进步能够产生重大作用或者取得显著经济效益的发明专利，可以作为发明人破</w:t>
            </w:r>
            <w:r>
              <w:rPr>
                <w:rFonts w:eastAsia="仿宋_GB2312" w:hint="eastAsia"/>
                <w:sz w:val="24"/>
              </w:rPr>
              <w:lastRenderedPageBreak/>
              <w:t>格申报相关专业技术资格的重要依据。</w:t>
            </w:r>
          </w:p>
          <w:p w:rsidR="000757D5" w:rsidRDefault="000757D5"/>
        </w:tc>
        <w:tc>
          <w:tcPr>
            <w:tcW w:w="4952" w:type="dxa"/>
          </w:tcPr>
          <w:p w:rsidR="000757D5" w:rsidRDefault="000757D5">
            <w:pPr>
              <w:rPr>
                <w:sz w:val="24"/>
              </w:rPr>
            </w:pPr>
          </w:p>
        </w:tc>
      </w:tr>
      <w:tr w:rsidR="000757D5">
        <w:tc>
          <w:tcPr>
            <w:tcW w:w="4951" w:type="dxa"/>
          </w:tcPr>
          <w:p w:rsidR="000757D5" w:rsidRDefault="00416256">
            <w:pPr>
              <w:ind w:firstLineChars="200" w:firstLine="480"/>
              <w:rPr>
                <w:rFonts w:eastAsia="仿宋_GB2312"/>
                <w:sz w:val="24"/>
              </w:rPr>
            </w:pPr>
            <w:r>
              <w:rPr>
                <w:rFonts w:eastAsia="黑体" w:hint="eastAsia"/>
                <w:sz w:val="24"/>
              </w:rPr>
              <w:lastRenderedPageBreak/>
              <w:t>第二十八条</w:t>
            </w:r>
            <w:r>
              <w:rPr>
                <w:rFonts w:eastAsia="仿宋_GB2312" w:hint="eastAsia"/>
                <w:sz w:val="24"/>
              </w:rPr>
              <w:t xml:space="preserve">  </w:t>
            </w:r>
            <w:r>
              <w:rPr>
                <w:rFonts w:eastAsia="仿宋_GB2312" w:hint="eastAsia"/>
                <w:sz w:val="24"/>
              </w:rPr>
              <w:t>专利权转让合同、专利申请权转让合同、专利实施许可合同经依法认定登记的，当事人可以依法享受有关税费优惠。</w:t>
            </w:r>
          </w:p>
          <w:p w:rsidR="000757D5" w:rsidRDefault="00416256">
            <w:pPr>
              <w:ind w:firstLineChars="200" w:firstLine="480"/>
              <w:rPr>
                <w:rFonts w:eastAsia="仿宋_GB2312"/>
                <w:sz w:val="24"/>
              </w:rPr>
            </w:pPr>
            <w:r>
              <w:rPr>
                <w:rFonts w:eastAsia="仿宋_GB2312" w:hint="eastAsia"/>
                <w:sz w:val="24"/>
              </w:rPr>
              <w:t>企事业单位的专利研究开发费用、专利申请费用和购买专利所发生的费用，可以按照规定计入成本或者从事业费中列支。</w:t>
            </w:r>
          </w:p>
          <w:p w:rsidR="000757D5" w:rsidRDefault="000757D5"/>
        </w:tc>
        <w:tc>
          <w:tcPr>
            <w:tcW w:w="4951" w:type="dxa"/>
          </w:tcPr>
          <w:p w:rsidR="000757D5" w:rsidRDefault="00416256">
            <w:pPr>
              <w:ind w:firstLineChars="200" w:firstLine="480"/>
              <w:rPr>
                <w:rFonts w:eastAsia="仿宋_GB2312"/>
                <w:sz w:val="24"/>
              </w:rPr>
            </w:pPr>
            <w:r>
              <w:rPr>
                <w:rFonts w:eastAsia="黑体" w:hint="eastAsia"/>
                <w:sz w:val="24"/>
              </w:rPr>
              <w:t>第二十</w:t>
            </w:r>
            <w:r>
              <w:rPr>
                <w:rFonts w:eastAsia="黑体" w:hint="eastAsia"/>
                <w:dstrike/>
                <w:sz w:val="24"/>
              </w:rPr>
              <w:t>八</w:t>
            </w:r>
            <w:r>
              <w:rPr>
                <w:rFonts w:eastAsia="黑体" w:hint="eastAsia"/>
                <w:sz w:val="24"/>
              </w:rPr>
              <w:t>七条</w:t>
            </w:r>
            <w:r>
              <w:rPr>
                <w:rFonts w:eastAsia="仿宋_GB2312" w:hint="eastAsia"/>
                <w:sz w:val="24"/>
              </w:rPr>
              <w:t xml:space="preserve">  </w:t>
            </w:r>
            <w:r>
              <w:rPr>
                <w:rFonts w:eastAsia="仿宋_GB2312" w:hint="eastAsia"/>
                <w:sz w:val="24"/>
              </w:rPr>
              <w:t>专利权转让合同、专利申请权转让合同、专利实施许可合同经依法认定登记的，当事人可以依法享受有关税费优惠。</w:t>
            </w:r>
          </w:p>
          <w:p w:rsidR="000757D5" w:rsidRDefault="00416256">
            <w:pPr>
              <w:ind w:firstLineChars="200" w:firstLine="480"/>
              <w:rPr>
                <w:rFonts w:eastAsia="仿宋_GB2312"/>
                <w:sz w:val="24"/>
              </w:rPr>
            </w:pPr>
            <w:r>
              <w:rPr>
                <w:rFonts w:eastAsia="仿宋_GB2312" w:hint="eastAsia"/>
                <w:sz w:val="24"/>
              </w:rPr>
              <w:t>企事业单位的专利研究开发费用、专利申请费用和购买专利所发生的费用，可以按照规定计入成本或者从事业费中列支。</w:t>
            </w:r>
          </w:p>
          <w:p w:rsidR="000757D5" w:rsidRDefault="000757D5"/>
        </w:tc>
        <w:tc>
          <w:tcPr>
            <w:tcW w:w="4952" w:type="dxa"/>
          </w:tcPr>
          <w:p w:rsidR="000757D5" w:rsidRDefault="000757D5">
            <w:pPr>
              <w:rPr>
                <w:sz w:val="24"/>
              </w:rPr>
            </w:pPr>
          </w:p>
        </w:tc>
      </w:tr>
      <w:tr w:rsidR="000757D5">
        <w:tc>
          <w:tcPr>
            <w:tcW w:w="4951" w:type="dxa"/>
          </w:tcPr>
          <w:p w:rsidR="000757D5" w:rsidRDefault="00416256">
            <w:pPr>
              <w:ind w:firstLineChars="200" w:firstLine="480"/>
              <w:rPr>
                <w:rFonts w:eastAsia="仿宋_GB2312"/>
                <w:sz w:val="24"/>
              </w:rPr>
            </w:pPr>
            <w:r>
              <w:rPr>
                <w:rFonts w:eastAsia="黑体" w:hint="eastAsia"/>
                <w:sz w:val="24"/>
              </w:rPr>
              <w:t>第二十九条</w:t>
            </w:r>
            <w:r>
              <w:rPr>
                <w:rFonts w:eastAsia="仿宋_GB2312" w:hint="eastAsia"/>
                <w:sz w:val="24"/>
              </w:rPr>
              <w:t xml:space="preserve">  </w:t>
            </w:r>
            <w:r>
              <w:rPr>
                <w:rFonts w:eastAsia="仿宋_GB2312" w:hint="eastAsia"/>
                <w:sz w:val="24"/>
              </w:rPr>
              <w:t>政府采购应当优先采购具有自主专利技术的产品。</w:t>
            </w:r>
          </w:p>
          <w:p w:rsidR="000757D5" w:rsidRDefault="000757D5"/>
        </w:tc>
        <w:tc>
          <w:tcPr>
            <w:tcW w:w="4951" w:type="dxa"/>
          </w:tcPr>
          <w:p w:rsidR="000757D5" w:rsidRDefault="00416256">
            <w:pPr>
              <w:ind w:firstLineChars="200" w:firstLine="480"/>
              <w:rPr>
                <w:rFonts w:eastAsia="仿宋_GB2312"/>
                <w:sz w:val="24"/>
              </w:rPr>
            </w:pPr>
            <w:r>
              <w:rPr>
                <w:rFonts w:eastAsia="黑体" w:hint="eastAsia"/>
                <w:sz w:val="24"/>
              </w:rPr>
              <w:t>第二十</w:t>
            </w:r>
            <w:r>
              <w:rPr>
                <w:rFonts w:eastAsia="黑体" w:hint="eastAsia"/>
                <w:dstrike/>
                <w:sz w:val="24"/>
              </w:rPr>
              <w:t>九</w:t>
            </w:r>
            <w:r>
              <w:rPr>
                <w:rFonts w:eastAsia="黑体" w:hint="eastAsia"/>
                <w:sz w:val="24"/>
              </w:rPr>
              <w:t>八条</w:t>
            </w:r>
            <w:r>
              <w:rPr>
                <w:rFonts w:eastAsia="仿宋_GB2312" w:hint="eastAsia"/>
                <w:sz w:val="24"/>
              </w:rPr>
              <w:t xml:space="preserve">  </w:t>
            </w:r>
            <w:r>
              <w:rPr>
                <w:rFonts w:eastAsia="仿宋_GB2312" w:hint="eastAsia"/>
                <w:sz w:val="24"/>
              </w:rPr>
              <w:t>政府采购应当优先采购具有自主专利技术的产品。</w:t>
            </w:r>
          </w:p>
          <w:p w:rsidR="000757D5" w:rsidRDefault="000757D5"/>
        </w:tc>
        <w:tc>
          <w:tcPr>
            <w:tcW w:w="4952" w:type="dxa"/>
          </w:tcPr>
          <w:p w:rsidR="000757D5" w:rsidRDefault="000757D5">
            <w:pPr>
              <w:rPr>
                <w:sz w:val="24"/>
              </w:rPr>
            </w:pPr>
          </w:p>
        </w:tc>
      </w:tr>
      <w:tr w:rsidR="000757D5">
        <w:tc>
          <w:tcPr>
            <w:tcW w:w="4951" w:type="dxa"/>
          </w:tcPr>
          <w:p w:rsidR="000757D5" w:rsidRDefault="00416256">
            <w:pPr>
              <w:ind w:firstLineChars="200" w:firstLine="480"/>
              <w:rPr>
                <w:rFonts w:eastAsia="仿宋_GB2312"/>
                <w:sz w:val="24"/>
              </w:rPr>
            </w:pPr>
            <w:r>
              <w:rPr>
                <w:rFonts w:eastAsia="黑体" w:hint="eastAsia"/>
                <w:sz w:val="24"/>
              </w:rPr>
              <w:t>第三十条</w:t>
            </w:r>
            <w:r>
              <w:rPr>
                <w:rFonts w:eastAsia="仿宋_GB2312" w:hint="eastAsia"/>
                <w:sz w:val="24"/>
              </w:rPr>
              <w:t xml:space="preserve">  </w:t>
            </w:r>
            <w:r>
              <w:rPr>
                <w:rFonts w:eastAsia="仿宋_GB2312" w:hint="eastAsia"/>
                <w:sz w:val="24"/>
              </w:rPr>
              <w:t>扶持生产、研发和技术改造项目的财政资金，在同等条件下优先扶持在本市实施转化的自主专利项目，以及可能产生自主专利技术的项目。</w:t>
            </w:r>
          </w:p>
          <w:p w:rsidR="000757D5" w:rsidRDefault="00416256">
            <w:r>
              <w:rPr>
                <w:rFonts w:eastAsia="仿宋_GB2312" w:hint="eastAsia"/>
                <w:sz w:val="24"/>
              </w:rPr>
              <w:t>财政资金扶持的生产、研发和技术改造项目可能产生专利的，有关部门应当明确要求项目承担单位在计划任务书或者合同书中承诺申请专利；项目完成后未按计划任务书或者合同书的要求申请专利的，有关部门不予验收，三年内对该项目承担单位不再予以扶持。</w:t>
            </w:r>
          </w:p>
        </w:tc>
        <w:tc>
          <w:tcPr>
            <w:tcW w:w="4951" w:type="dxa"/>
          </w:tcPr>
          <w:p w:rsidR="000757D5" w:rsidRDefault="00416256">
            <w:pPr>
              <w:ind w:firstLineChars="200" w:firstLine="480"/>
              <w:rPr>
                <w:rFonts w:eastAsia="仿宋_GB2312"/>
                <w:sz w:val="24"/>
              </w:rPr>
            </w:pPr>
            <w:r>
              <w:rPr>
                <w:rFonts w:eastAsia="黑体" w:hint="eastAsia"/>
                <w:sz w:val="24"/>
              </w:rPr>
              <w:t>第</w:t>
            </w:r>
            <w:r>
              <w:rPr>
                <w:rFonts w:eastAsia="黑体" w:hint="eastAsia"/>
                <w:dstrike/>
                <w:sz w:val="24"/>
              </w:rPr>
              <w:t>三十</w:t>
            </w:r>
            <w:r>
              <w:rPr>
                <w:rFonts w:eastAsia="黑体" w:hint="eastAsia"/>
                <w:sz w:val="24"/>
              </w:rPr>
              <w:t>二十九条</w:t>
            </w:r>
            <w:r>
              <w:rPr>
                <w:rFonts w:eastAsia="仿宋_GB2312" w:hint="eastAsia"/>
                <w:sz w:val="24"/>
              </w:rPr>
              <w:t xml:space="preserve">  </w:t>
            </w:r>
            <w:r>
              <w:rPr>
                <w:rFonts w:eastAsia="仿宋_GB2312" w:hint="eastAsia"/>
                <w:sz w:val="24"/>
              </w:rPr>
              <w:t>扶持生产、研发和技术改造项目的财政资金，在同等条件下优先扶持在本市实施转化的自主专利项目，以及可能产生自主专利技术的项目。</w:t>
            </w:r>
          </w:p>
          <w:p w:rsidR="000757D5" w:rsidRDefault="00416256">
            <w:r>
              <w:rPr>
                <w:rFonts w:eastAsia="仿宋_GB2312" w:hint="eastAsia"/>
                <w:sz w:val="24"/>
              </w:rPr>
              <w:t>财政资金扶持的生产、研发和技术改造项目可能产生专利的，有关部门应当明确要求项目承担单位在计划任务书或者合同书中承诺申请专利；项目完成后未按</w:t>
            </w:r>
            <w:r>
              <w:rPr>
                <w:rFonts w:eastAsia="仿宋_GB2312" w:hint="eastAsia"/>
                <w:sz w:val="24"/>
              </w:rPr>
              <w:t>计划任务书或者合同书的要求申请专利的，有关部门不予验收，三年内对该项目承担单位不再予以扶持。</w:t>
            </w:r>
          </w:p>
        </w:tc>
        <w:tc>
          <w:tcPr>
            <w:tcW w:w="4952" w:type="dxa"/>
          </w:tcPr>
          <w:p w:rsidR="000757D5" w:rsidRDefault="000757D5">
            <w:pPr>
              <w:rPr>
                <w:sz w:val="24"/>
              </w:rPr>
            </w:pPr>
          </w:p>
        </w:tc>
      </w:tr>
      <w:tr w:rsidR="000757D5">
        <w:tc>
          <w:tcPr>
            <w:tcW w:w="4951" w:type="dxa"/>
          </w:tcPr>
          <w:p w:rsidR="000757D5" w:rsidRDefault="00416256">
            <w:pPr>
              <w:ind w:firstLineChars="200" w:firstLine="480"/>
              <w:rPr>
                <w:rFonts w:eastAsia="仿宋_GB2312"/>
                <w:sz w:val="24"/>
              </w:rPr>
            </w:pPr>
            <w:r>
              <w:rPr>
                <w:rFonts w:eastAsia="黑体" w:hint="eastAsia"/>
                <w:sz w:val="24"/>
              </w:rPr>
              <w:t>第三十一条</w:t>
            </w:r>
            <w:r>
              <w:rPr>
                <w:rFonts w:eastAsia="仿宋_GB2312" w:hint="eastAsia"/>
                <w:sz w:val="24"/>
              </w:rPr>
              <w:t xml:space="preserve">  </w:t>
            </w:r>
            <w:r>
              <w:rPr>
                <w:rFonts w:eastAsia="仿宋_GB2312" w:hint="eastAsia"/>
                <w:sz w:val="24"/>
              </w:rPr>
              <w:t>申请财政资金扶持的生产、研发和技术改造项目或者申报授予技术、产品荣誉称号，申请人应当提供国家、省、市管理专利工作的部门或者其授权机构出具的专利文献检索报告，没有提交或者申请项目与他人在先专利相同或等同且未取得许可使用的，有关部门不予受理或者立项。</w:t>
            </w:r>
          </w:p>
          <w:p w:rsidR="000757D5" w:rsidRDefault="000757D5"/>
        </w:tc>
        <w:tc>
          <w:tcPr>
            <w:tcW w:w="4951" w:type="dxa"/>
          </w:tcPr>
          <w:p w:rsidR="000757D5" w:rsidRDefault="00416256">
            <w:pPr>
              <w:ind w:firstLineChars="200" w:firstLine="480"/>
              <w:rPr>
                <w:rFonts w:eastAsia="仿宋_GB2312"/>
                <w:sz w:val="24"/>
              </w:rPr>
            </w:pPr>
            <w:r>
              <w:rPr>
                <w:rFonts w:eastAsia="黑体" w:hint="eastAsia"/>
                <w:sz w:val="24"/>
              </w:rPr>
              <w:lastRenderedPageBreak/>
              <w:t>第三十</w:t>
            </w:r>
            <w:r>
              <w:rPr>
                <w:rFonts w:eastAsia="黑体" w:hint="eastAsia"/>
                <w:dstrike/>
                <w:sz w:val="24"/>
              </w:rPr>
              <w:t>一</w:t>
            </w:r>
            <w:r>
              <w:rPr>
                <w:rFonts w:eastAsia="黑体" w:hint="eastAsia"/>
                <w:sz w:val="24"/>
              </w:rPr>
              <w:t>条</w:t>
            </w:r>
            <w:r>
              <w:rPr>
                <w:rFonts w:eastAsia="仿宋_GB2312" w:hint="eastAsia"/>
                <w:sz w:val="24"/>
              </w:rPr>
              <w:t xml:space="preserve">  </w:t>
            </w:r>
            <w:r>
              <w:rPr>
                <w:rFonts w:eastAsia="仿宋_GB2312" w:hint="eastAsia"/>
                <w:sz w:val="24"/>
              </w:rPr>
              <w:t>申请财政资金扶持的生产、研发和技术改造项目或者申报授予技术、产品荣誉称号，申请人应当提供国家、省、市管理专利工作的部门或者其授权机构出具</w:t>
            </w:r>
            <w:r>
              <w:rPr>
                <w:rFonts w:eastAsia="仿宋_GB2312" w:hint="eastAsia"/>
                <w:sz w:val="24"/>
              </w:rPr>
              <w:t>的专利文献检索报告，没有提交或者申请项目与他人在先专利相同或等同且未取得许可使用的，有关部门不予受理或者立项。</w:t>
            </w:r>
          </w:p>
          <w:p w:rsidR="000757D5" w:rsidRDefault="000757D5"/>
        </w:tc>
        <w:tc>
          <w:tcPr>
            <w:tcW w:w="4952" w:type="dxa"/>
          </w:tcPr>
          <w:p w:rsidR="000757D5" w:rsidRDefault="000757D5">
            <w:pPr>
              <w:rPr>
                <w:sz w:val="24"/>
              </w:rPr>
            </w:pPr>
          </w:p>
        </w:tc>
      </w:tr>
      <w:tr w:rsidR="000757D5">
        <w:tc>
          <w:tcPr>
            <w:tcW w:w="4951" w:type="dxa"/>
          </w:tcPr>
          <w:p w:rsidR="000757D5" w:rsidRDefault="00416256">
            <w:pPr>
              <w:ind w:firstLineChars="200" w:firstLine="480"/>
            </w:pPr>
            <w:r>
              <w:rPr>
                <w:rFonts w:eastAsia="黑体" w:hint="eastAsia"/>
                <w:sz w:val="24"/>
              </w:rPr>
              <w:lastRenderedPageBreak/>
              <w:t>第三十二条</w:t>
            </w:r>
            <w:r>
              <w:rPr>
                <w:rFonts w:eastAsia="仿宋_GB2312" w:hint="eastAsia"/>
                <w:sz w:val="24"/>
              </w:rPr>
              <w:t xml:space="preserve">  </w:t>
            </w:r>
            <w:r>
              <w:rPr>
                <w:rFonts w:eastAsia="仿宋_GB2312" w:hint="eastAsia"/>
                <w:sz w:val="24"/>
              </w:rPr>
              <w:t>推荐、认定、考核和复查工业龙头企业、技术创新中心以及其他反映创新能力荣誉称号的，应当把是否拥有自主专利、是否制定并实施专利保护制度作为主要条件之一；授予或者推荐授予技术、产品荣誉称号的，应当重点审核该技术、产品是否具有自主专利。</w:t>
            </w:r>
          </w:p>
        </w:tc>
        <w:tc>
          <w:tcPr>
            <w:tcW w:w="4951" w:type="dxa"/>
          </w:tcPr>
          <w:p w:rsidR="000757D5" w:rsidRDefault="00416256">
            <w:pPr>
              <w:ind w:firstLineChars="200" w:firstLine="480"/>
            </w:pPr>
            <w:r>
              <w:rPr>
                <w:rFonts w:eastAsia="黑体" w:hint="eastAsia"/>
                <w:sz w:val="24"/>
              </w:rPr>
              <w:t>第三十</w:t>
            </w:r>
            <w:r>
              <w:rPr>
                <w:rFonts w:eastAsia="黑体" w:hint="eastAsia"/>
                <w:dstrike/>
                <w:sz w:val="24"/>
              </w:rPr>
              <w:t>二一</w:t>
            </w:r>
            <w:r>
              <w:rPr>
                <w:rFonts w:eastAsia="黑体" w:hint="eastAsia"/>
                <w:sz w:val="24"/>
              </w:rPr>
              <w:t>条</w:t>
            </w:r>
            <w:r>
              <w:rPr>
                <w:rFonts w:eastAsia="仿宋_GB2312" w:hint="eastAsia"/>
                <w:sz w:val="24"/>
              </w:rPr>
              <w:t xml:space="preserve">  </w:t>
            </w:r>
            <w:r>
              <w:rPr>
                <w:rFonts w:eastAsia="仿宋_GB2312" w:hint="eastAsia"/>
                <w:sz w:val="24"/>
              </w:rPr>
              <w:t>推荐、认定、考核和复查工业龙头企业、技术创新中心以及其他反映创新能力荣誉称号的，应当把是否拥有自主专利、是否制定并实施专利保护制度作为主要条件之一；授予或者推荐授予技术、产品荣誉称号的，应当重点审核该技术、产品是否具有自主专利。</w:t>
            </w:r>
          </w:p>
        </w:tc>
        <w:tc>
          <w:tcPr>
            <w:tcW w:w="4952" w:type="dxa"/>
          </w:tcPr>
          <w:p w:rsidR="000757D5" w:rsidRDefault="000757D5">
            <w:pPr>
              <w:rPr>
                <w:sz w:val="24"/>
              </w:rPr>
            </w:pPr>
          </w:p>
        </w:tc>
      </w:tr>
      <w:tr w:rsidR="000757D5">
        <w:tc>
          <w:tcPr>
            <w:tcW w:w="4951" w:type="dxa"/>
          </w:tcPr>
          <w:p w:rsidR="000757D5" w:rsidRDefault="00416256">
            <w:pPr>
              <w:ind w:firstLineChars="200" w:firstLine="480"/>
              <w:rPr>
                <w:rFonts w:eastAsia="仿宋_GB2312"/>
                <w:sz w:val="24"/>
              </w:rPr>
            </w:pPr>
            <w:r>
              <w:rPr>
                <w:rFonts w:eastAsia="黑体" w:hint="eastAsia"/>
                <w:sz w:val="24"/>
              </w:rPr>
              <w:t>第三十三条</w:t>
            </w:r>
            <w:r>
              <w:rPr>
                <w:rFonts w:eastAsia="仿宋_GB2312" w:hint="eastAsia"/>
                <w:sz w:val="24"/>
              </w:rPr>
              <w:t xml:space="preserve">  </w:t>
            </w:r>
            <w:r>
              <w:rPr>
                <w:rFonts w:eastAsia="仿宋_GB2312" w:hint="eastAsia"/>
                <w:sz w:val="24"/>
              </w:rPr>
              <w:t>进口货物或者受委托从事来料加工、进料加工进口原材料或零部件涉及专利的，应当要求出口方或者委托方提供其作为该专利的合法拥有人或者</w:t>
            </w:r>
            <w:proofErr w:type="gramStart"/>
            <w:r>
              <w:rPr>
                <w:rFonts w:eastAsia="仿宋_GB2312" w:hint="eastAsia"/>
                <w:sz w:val="24"/>
              </w:rPr>
              <w:t>合法被</w:t>
            </w:r>
            <w:proofErr w:type="gramEnd"/>
            <w:r>
              <w:rPr>
                <w:rFonts w:eastAsia="仿宋_GB2312" w:hint="eastAsia"/>
                <w:sz w:val="24"/>
              </w:rPr>
              <w:t>许可实施人的相关证明。</w:t>
            </w:r>
          </w:p>
          <w:p w:rsidR="000757D5" w:rsidRDefault="00416256">
            <w:pPr>
              <w:ind w:firstLineChars="200" w:firstLine="480"/>
              <w:rPr>
                <w:rFonts w:eastAsia="仿宋_GB2312"/>
                <w:sz w:val="24"/>
              </w:rPr>
            </w:pPr>
            <w:r>
              <w:rPr>
                <w:rFonts w:eastAsia="仿宋_GB2312" w:hint="eastAsia"/>
                <w:sz w:val="24"/>
              </w:rPr>
              <w:t>进口技术、设备或者以进口的技术、设备作价出资，涉及专利权转让、专利申请权转让或者专利实施许可的，应当要求</w:t>
            </w:r>
            <w:r>
              <w:rPr>
                <w:rFonts w:eastAsia="仿宋_GB2312" w:hint="eastAsia"/>
                <w:sz w:val="24"/>
              </w:rPr>
              <w:t>转让方或者许可方提交相关的专利文献检索报告。</w:t>
            </w:r>
          </w:p>
          <w:p w:rsidR="000757D5" w:rsidRDefault="000757D5"/>
        </w:tc>
        <w:tc>
          <w:tcPr>
            <w:tcW w:w="4951" w:type="dxa"/>
          </w:tcPr>
          <w:p w:rsidR="000757D5" w:rsidRDefault="00416256">
            <w:pPr>
              <w:ind w:firstLineChars="200" w:firstLine="480"/>
              <w:rPr>
                <w:rFonts w:eastAsia="仿宋_GB2312"/>
                <w:sz w:val="24"/>
              </w:rPr>
            </w:pPr>
            <w:r>
              <w:rPr>
                <w:rFonts w:eastAsia="黑体" w:hint="eastAsia"/>
                <w:sz w:val="24"/>
              </w:rPr>
              <w:t>第三十</w:t>
            </w:r>
            <w:r>
              <w:rPr>
                <w:rFonts w:eastAsia="黑体" w:hint="eastAsia"/>
                <w:dstrike/>
                <w:sz w:val="24"/>
              </w:rPr>
              <w:t>三</w:t>
            </w:r>
            <w:r>
              <w:rPr>
                <w:rFonts w:eastAsia="黑体" w:hint="eastAsia"/>
                <w:sz w:val="24"/>
              </w:rPr>
              <w:t>二条</w:t>
            </w:r>
            <w:r>
              <w:rPr>
                <w:rFonts w:eastAsia="仿宋_GB2312" w:hint="eastAsia"/>
                <w:sz w:val="24"/>
              </w:rPr>
              <w:t xml:space="preserve">  </w:t>
            </w:r>
            <w:r>
              <w:rPr>
                <w:rFonts w:eastAsia="仿宋_GB2312" w:hint="eastAsia"/>
                <w:sz w:val="24"/>
              </w:rPr>
              <w:t>进口货物或者受委托从事来料加工、进料加工进口原材料或零部件涉及专利的，应当要求出口方或者委托方提供其作为该专利的合法拥有人或者</w:t>
            </w:r>
            <w:proofErr w:type="gramStart"/>
            <w:r>
              <w:rPr>
                <w:rFonts w:eastAsia="仿宋_GB2312" w:hint="eastAsia"/>
                <w:sz w:val="24"/>
              </w:rPr>
              <w:t>合法被</w:t>
            </w:r>
            <w:proofErr w:type="gramEnd"/>
            <w:r>
              <w:rPr>
                <w:rFonts w:eastAsia="仿宋_GB2312" w:hint="eastAsia"/>
                <w:sz w:val="24"/>
              </w:rPr>
              <w:t>许可实施人的相关证明。</w:t>
            </w:r>
          </w:p>
          <w:p w:rsidR="000757D5" w:rsidRDefault="00416256">
            <w:pPr>
              <w:ind w:firstLineChars="200" w:firstLine="480"/>
              <w:rPr>
                <w:rFonts w:eastAsia="仿宋_GB2312"/>
                <w:sz w:val="24"/>
              </w:rPr>
            </w:pPr>
            <w:r>
              <w:rPr>
                <w:rFonts w:eastAsia="仿宋_GB2312" w:hint="eastAsia"/>
                <w:sz w:val="24"/>
              </w:rPr>
              <w:t>进口技术、设备或者以进口的技术、设备作价出资，涉及专利权转让、专利申请权转让或者专利实施许可的，应当要求转让方或者许可方提交相关的专利文献检索报告。</w:t>
            </w:r>
          </w:p>
          <w:p w:rsidR="000757D5" w:rsidRDefault="000757D5"/>
        </w:tc>
        <w:tc>
          <w:tcPr>
            <w:tcW w:w="4952" w:type="dxa"/>
          </w:tcPr>
          <w:p w:rsidR="000757D5" w:rsidRDefault="000757D5">
            <w:pPr>
              <w:rPr>
                <w:sz w:val="24"/>
              </w:rPr>
            </w:pPr>
          </w:p>
        </w:tc>
      </w:tr>
      <w:tr w:rsidR="000757D5">
        <w:tc>
          <w:tcPr>
            <w:tcW w:w="4951" w:type="dxa"/>
          </w:tcPr>
          <w:p w:rsidR="000757D5" w:rsidRDefault="00416256">
            <w:pPr>
              <w:ind w:firstLineChars="200" w:firstLine="480"/>
              <w:rPr>
                <w:rFonts w:eastAsia="仿宋_GB2312"/>
                <w:sz w:val="24"/>
              </w:rPr>
            </w:pPr>
            <w:r>
              <w:rPr>
                <w:rFonts w:eastAsia="黑体" w:hint="eastAsia"/>
                <w:sz w:val="24"/>
              </w:rPr>
              <w:t>第三十四条</w:t>
            </w:r>
            <w:r>
              <w:rPr>
                <w:rFonts w:eastAsia="仿宋_GB2312" w:hint="eastAsia"/>
                <w:sz w:val="24"/>
              </w:rPr>
              <w:t xml:space="preserve">  </w:t>
            </w:r>
            <w:r>
              <w:rPr>
                <w:rFonts w:eastAsia="仿宋_GB2312" w:hint="eastAsia"/>
                <w:sz w:val="24"/>
              </w:rPr>
              <w:t>处置国有资产有下列情形之一的，应当聘请具有专利资产评估资格的中介机构进行专利资产评估，未经评估的，有关部门不得办理相应的审批或者登记手续：</w:t>
            </w:r>
          </w:p>
          <w:p w:rsidR="000757D5" w:rsidRDefault="00416256">
            <w:pPr>
              <w:ind w:firstLineChars="200" w:firstLine="480"/>
              <w:rPr>
                <w:rFonts w:eastAsia="仿宋_GB2312"/>
                <w:sz w:val="24"/>
              </w:rPr>
            </w:pPr>
            <w:r>
              <w:rPr>
                <w:rFonts w:eastAsia="仿宋_GB2312" w:hint="eastAsia"/>
                <w:sz w:val="24"/>
              </w:rPr>
              <w:t>（一）转让专利申请权、专利权的；</w:t>
            </w:r>
          </w:p>
          <w:p w:rsidR="000757D5" w:rsidRDefault="00416256">
            <w:pPr>
              <w:ind w:firstLineChars="200" w:firstLine="480"/>
              <w:rPr>
                <w:rFonts w:eastAsia="仿宋_GB2312"/>
                <w:sz w:val="24"/>
              </w:rPr>
            </w:pPr>
            <w:r>
              <w:rPr>
                <w:rFonts w:eastAsia="仿宋_GB2312" w:hint="eastAsia"/>
                <w:sz w:val="24"/>
              </w:rPr>
              <w:t>（二）以专利权进行担保的；</w:t>
            </w:r>
          </w:p>
          <w:p w:rsidR="000757D5" w:rsidRDefault="00416256">
            <w:pPr>
              <w:ind w:firstLineChars="200" w:firstLine="480"/>
              <w:rPr>
                <w:rFonts w:eastAsia="仿宋_GB2312"/>
                <w:sz w:val="24"/>
              </w:rPr>
            </w:pPr>
            <w:r>
              <w:rPr>
                <w:rFonts w:eastAsia="仿宋_GB2312" w:hint="eastAsia"/>
                <w:sz w:val="24"/>
              </w:rPr>
              <w:t>（三）以专利权作价出资的；</w:t>
            </w:r>
          </w:p>
          <w:p w:rsidR="000757D5" w:rsidRDefault="00416256">
            <w:pPr>
              <w:ind w:firstLineChars="200" w:firstLine="480"/>
              <w:rPr>
                <w:rFonts w:eastAsia="仿宋_GB2312"/>
                <w:sz w:val="24"/>
              </w:rPr>
            </w:pPr>
            <w:r>
              <w:rPr>
                <w:rFonts w:eastAsia="仿宋_GB2312" w:hint="eastAsia"/>
                <w:sz w:val="24"/>
              </w:rPr>
              <w:t>（四）许可他人实施专利，或者与他人合作实施专利的；</w:t>
            </w:r>
          </w:p>
          <w:p w:rsidR="000757D5" w:rsidRDefault="00416256">
            <w:pPr>
              <w:ind w:firstLineChars="200" w:firstLine="480"/>
              <w:rPr>
                <w:rFonts w:eastAsia="仿宋_GB2312"/>
                <w:sz w:val="24"/>
              </w:rPr>
            </w:pPr>
            <w:r>
              <w:rPr>
                <w:rFonts w:eastAsia="仿宋_GB2312" w:hint="eastAsia"/>
                <w:sz w:val="24"/>
              </w:rPr>
              <w:t>（五）法律、法规规定必须进行专利资产评估的其他情形。</w:t>
            </w:r>
          </w:p>
          <w:p w:rsidR="000757D5" w:rsidRDefault="00416256">
            <w:pPr>
              <w:ind w:firstLineChars="200" w:firstLine="480"/>
              <w:rPr>
                <w:rFonts w:eastAsia="仿宋_GB2312"/>
                <w:sz w:val="24"/>
              </w:rPr>
            </w:pPr>
            <w:proofErr w:type="gramStart"/>
            <w:r>
              <w:rPr>
                <w:rFonts w:eastAsia="仿宋_GB2312" w:hint="eastAsia"/>
                <w:sz w:val="24"/>
              </w:rPr>
              <w:lastRenderedPageBreak/>
              <w:t>处置非</w:t>
            </w:r>
            <w:proofErr w:type="gramEnd"/>
            <w:r>
              <w:rPr>
                <w:rFonts w:eastAsia="仿宋_GB2312" w:hint="eastAsia"/>
                <w:sz w:val="24"/>
              </w:rPr>
              <w:t>国有资产，可以参照本条规定办理。</w:t>
            </w:r>
          </w:p>
          <w:p w:rsidR="000757D5" w:rsidRDefault="000757D5"/>
        </w:tc>
        <w:tc>
          <w:tcPr>
            <w:tcW w:w="4951" w:type="dxa"/>
          </w:tcPr>
          <w:p w:rsidR="000757D5" w:rsidRDefault="00416256">
            <w:pPr>
              <w:ind w:firstLineChars="200" w:firstLine="480"/>
              <w:rPr>
                <w:rFonts w:eastAsia="仿宋_GB2312"/>
                <w:sz w:val="24"/>
              </w:rPr>
            </w:pPr>
            <w:r>
              <w:rPr>
                <w:rFonts w:eastAsia="黑体" w:hint="eastAsia"/>
                <w:sz w:val="24"/>
              </w:rPr>
              <w:lastRenderedPageBreak/>
              <w:t>第三十</w:t>
            </w:r>
            <w:r>
              <w:rPr>
                <w:rFonts w:eastAsia="黑体" w:hint="eastAsia"/>
                <w:dstrike/>
                <w:sz w:val="24"/>
              </w:rPr>
              <w:t>四</w:t>
            </w:r>
            <w:r>
              <w:rPr>
                <w:rFonts w:eastAsia="黑体" w:hint="eastAsia"/>
                <w:sz w:val="24"/>
              </w:rPr>
              <w:t>三条</w:t>
            </w:r>
            <w:r>
              <w:rPr>
                <w:rFonts w:eastAsia="仿宋_GB2312" w:hint="eastAsia"/>
                <w:sz w:val="24"/>
              </w:rPr>
              <w:t xml:space="preserve">  </w:t>
            </w:r>
            <w:r>
              <w:rPr>
                <w:rFonts w:eastAsia="仿宋_GB2312" w:hint="eastAsia"/>
                <w:sz w:val="24"/>
              </w:rPr>
              <w:t>处置国有资产有下列情形之一的，应当聘请具有专利资产评估资格的中介机构进行专利资产评估，未经评估的，有关部门不得办理</w:t>
            </w:r>
            <w:r>
              <w:rPr>
                <w:rFonts w:eastAsia="仿宋_GB2312" w:hint="eastAsia"/>
                <w:sz w:val="24"/>
              </w:rPr>
              <w:t>相应的审批或者登记手续：</w:t>
            </w:r>
          </w:p>
          <w:p w:rsidR="000757D5" w:rsidRDefault="00416256">
            <w:pPr>
              <w:ind w:firstLineChars="200" w:firstLine="480"/>
              <w:rPr>
                <w:rFonts w:eastAsia="仿宋_GB2312"/>
                <w:sz w:val="24"/>
              </w:rPr>
            </w:pPr>
            <w:r>
              <w:rPr>
                <w:rFonts w:eastAsia="仿宋_GB2312" w:hint="eastAsia"/>
                <w:sz w:val="24"/>
              </w:rPr>
              <w:t>（一）转让专利申请权、专利权的；</w:t>
            </w:r>
          </w:p>
          <w:p w:rsidR="000757D5" w:rsidRDefault="00416256">
            <w:pPr>
              <w:ind w:firstLineChars="200" w:firstLine="480"/>
              <w:rPr>
                <w:rFonts w:eastAsia="仿宋_GB2312"/>
                <w:sz w:val="24"/>
              </w:rPr>
            </w:pPr>
            <w:r>
              <w:rPr>
                <w:rFonts w:eastAsia="仿宋_GB2312" w:hint="eastAsia"/>
                <w:sz w:val="24"/>
              </w:rPr>
              <w:t>（二）以专利权进行担保的；</w:t>
            </w:r>
          </w:p>
          <w:p w:rsidR="000757D5" w:rsidRDefault="00416256">
            <w:pPr>
              <w:ind w:firstLineChars="200" w:firstLine="480"/>
              <w:rPr>
                <w:rFonts w:eastAsia="仿宋_GB2312"/>
                <w:sz w:val="24"/>
              </w:rPr>
            </w:pPr>
            <w:r>
              <w:rPr>
                <w:rFonts w:eastAsia="仿宋_GB2312" w:hint="eastAsia"/>
                <w:sz w:val="24"/>
              </w:rPr>
              <w:t>（三）以专利权作价出资的；</w:t>
            </w:r>
          </w:p>
          <w:p w:rsidR="000757D5" w:rsidRDefault="00416256">
            <w:pPr>
              <w:ind w:firstLineChars="200" w:firstLine="480"/>
              <w:rPr>
                <w:rFonts w:eastAsia="仿宋_GB2312"/>
                <w:sz w:val="24"/>
              </w:rPr>
            </w:pPr>
            <w:r>
              <w:rPr>
                <w:rFonts w:eastAsia="仿宋_GB2312" w:hint="eastAsia"/>
                <w:sz w:val="24"/>
              </w:rPr>
              <w:t>（四）许可他人实施专利，或者与他人合作实施专利的；</w:t>
            </w:r>
          </w:p>
          <w:p w:rsidR="000757D5" w:rsidRDefault="00416256">
            <w:pPr>
              <w:ind w:firstLineChars="200" w:firstLine="480"/>
              <w:rPr>
                <w:rFonts w:eastAsia="仿宋_GB2312"/>
                <w:sz w:val="24"/>
              </w:rPr>
            </w:pPr>
            <w:r>
              <w:rPr>
                <w:rFonts w:eastAsia="仿宋_GB2312" w:hint="eastAsia"/>
                <w:sz w:val="24"/>
              </w:rPr>
              <w:t>（五）法律、法规规定必须进行专利资产评估的其他情形。</w:t>
            </w:r>
          </w:p>
          <w:p w:rsidR="000757D5" w:rsidRDefault="00416256">
            <w:pPr>
              <w:ind w:firstLineChars="200" w:firstLine="480"/>
              <w:rPr>
                <w:rFonts w:eastAsia="仿宋_GB2312"/>
                <w:sz w:val="24"/>
              </w:rPr>
            </w:pPr>
            <w:proofErr w:type="gramStart"/>
            <w:r>
              <w:rPr>
                <w:rFonts w:eastAsia="仿宋_GB2312" w:hint="eastAsia"/>
                <w:sz w:val="24"/>
              </w:rPr>
              <w:lastRenderedPageBreak/>
              <w:t>处置非</w:t>
            </w:r>
            <w:proofErr w:type="gramEnd"/>
            <w:r>
              <w:rPr>
                <w:rFonts w:eastAsia="仿宋_GB2312" w:hint="eastAsia"/>
                <w:sz w:val="24"/>
              </w:rPr>
              <w:t>国有资产，可以参照本条规定办理。</w:t>
            </w:r>
          </w:p>
          <w:p w:rsidR="000757D5" w:rsidRDefault="000757D5"/>
        </w:tc>
        <w:tc>
          <w:tcPr>
            <w:tcW w:w="4952" w:type="dxa"/>
          </w:tcPr>
          <w:p w:rsidR="000757D5" w:rsidRDefault="000757D5">
            <w:pPr>
              <w:rPr>
                <w:sz w:val="24"/>
              </w:rPr>
            </w:pPr>
          </w:p>
        </w:tc>
      </w:tr>
      <w:tr w:rsidR="000757D5">
        <w:tc>
          <w:tcPr>
            <w:tcW w:w="4951" w:type="dxa"/>
          </w:tcPr>
          <w:p w:rsidR="000757D5" w:rsidRDefault="00416256">
            <w:pPr>
              <w:ind w:firstLineChars="200" w:firstLine="480"/>
              <w:rPr>
                <w:rFonts w:eastAsia="仿宋_GB2312"/>
                <w:sz w:val="24"/>
              </w:rPr>
            </w:pPr>
            <w:r>
              <w:rPr>
                <w:rFonts w:eastAsia="黑体" w:hint="eastAsia"/>
                <w:sz w:val="24"/>
              </w:rPr>
              <w:lastRenderedPageBreak/>
              <w:t>第三十五条</w:t>
            </w:r>
            <w:r>
              <w:rPr>
                <w:rFonts w:eastAsia="仿宋_GB2312" w:hint="eastAsia"/>
                <w:sz w:val="24"/>
              </w:rPr>
              <w:t xml:space="preserve">  </w:t>
            </w:r>
            <w:r>
              <w:rPr>
                <w:rFonts w:eastAsia="仿宋_GB2312" w:hint="eastAsia"/>
                <w:sz w:val="24"/>
              </w:rPr>
              <w:t>企事业单位应当及时申请和实施专利，教育、督促员工树立专利保护意识，尊重他人专利权。</w:t>
            </w:r>
          </w:p>
          <w:p w:rsidR="000757D5" w:rsidRDefault="00416256">
            <w:r>
              <w:rPr>
                <w:rFonts w:eastAsia="仿宋_GB2312" w:hint="eastAsia"/>
                <w:sz w:val="24"/>
              </w:rPr>
              <w:t>有关行业协会应当在会员中开展专利知识的教育培训，支持会员进行发明创造、申请和实施专利，教育、督促会员尊重他人专利权，建立专利保护自律机制，支持会员依法开展专利维权，为会员提供专利咨询服务。</w:t>
            </w:r>
          </w:p>
        </w:tc>
        <w:tc>
          <w:tcPr>
            <w:tcW w:w="4951" w:type="dxa"/>
          </w:tcPr>
          <w:p w:rsidR="000757D5" w:rsidRDefault="00416256">
            <w:pPr>
              <w:ind w:firstLineChars="200" w:firstLine="480"/>
              <w:rPr>
                <w:rFonts w:eastAsia="仿宋_GB2312"/>
                <w:sz w:val="24"/>
              </w:rPr>
            </w:pPr>
            <w:r>
              <w:rPr>
                <w:rFonts w:eastAsia="黑体" w:hint="eastAsia"/>
                <w:sz w:val="24"/>
              </w:rPr>
              <w:t>第三十</w:t>
            </w:r>
            <w:r>
              <w:rPr>
                <w:rFonts w:eastAsia="黑体" w:hint="eastAsia"/>
                <w:dstrike/>
                <w:sz w:val="24"/>
              </w:rPr>
              <w:t>五</w:t>
            </w:r>
            <w:r>
              <w:rPr>
                <w:rFonts w:eastAsia="黑体" w:hint="eastAsia"/>
                <w:sz w:val="24"/>
              </w:rPr>
              <w:t>四条</w:t>
            </w:r>
            <w:r>
              <w:rPr>
                <w:rFonts w:eastAsia="仿宋_GB2312" w:hint="eastAsia"/>
                <w:sz w:val="24"/>
              </w:rPr>
              <w:t xml:space="preserve">  </w:t>
            </w:r>
            <w:r>
              <w:rPr>
                <w:rFonts w:eastAsia="仿宋_GB2312" w:hint="eastAsia"/>
                <w:sz w:val="24"/>
              </w:rPr>
              <w:t>企事业单位应当及时申请和实施专利，教育、督促员工树立专利保护意识，尊重他人专利权。</w:t>
            </w:r>
          </w:p>
          <w:p w:rsidR="000757D5" w:rsidRDefault="00416256">
            <w:r>
              <w:rPr>
                <w:rFonts w:eastAsia="仿宋_GB2312" w:hint="eastAsia"/>
                <w:sz w:val="24"/>
              </w:rPr>
              <w:t>有关行业协会应当在会员中开展专利知识的教育培训，支持会员进行发明创造、申请和实施专利，教育、督促会员尊重他人专利权，建立专利保护自律机制，支持会员依法开展专利维权，为会员提供专利咨询服务。</w:t>
            </w:r>
          </w:p>
        </w:tc>
        <w:tc>
          <w:tcPr>
            <w:tcW w:w="4952" w:type="dxa"/>
          </w:tcPr>
          <w:p w:rsidR="000757D5" w:rsidRDefault="000757D5">
            <w:pPr>
              <w:rPr>
                <w:sz w:val="24"/>
              </w:rPr>
            </w:pPr>
          </w:p>
        </w:tc>
      </w:tr>
      <w:tr w:rsidR="000757D5">
        <w:tc>
          <w:tcPr>
            <w:tcW w:w="4951" w:type="dxa"/>
          </w:tcPr>
          <w:p w:rsidR="000757D5" w:rsidRDefault="00416256">
            <w:pPr>
              <w:ind w:firstLineChars="200" w:firstLine="480"/>
              <w:rPr>
                <w:rFonts w:eastAsia="仿宋_GB2312"/>
                <w:sz w:val="24"/>
              </w:rPr>
            </w:pPr>
            <w:r>
              <w:rPr>
                <w:rFonts w:eastAsia="黑体" w:hint="eastAsia"/>
                <w:sz w:val="24"/>
              </w:rPr>
              <w:t>第三十六条</w:t>
            </w:r>
            <w:r>
              <w:rPr>
                <w:rFonts w:eastAsia="仿宋_GB2312" w:hint="eastAsia"/>
                <w:sz w:val="24"/>
              </w:rPr>
              <w:t xml:space="preserve">  </w:t>
            </w:r>
            <w:r>
              <w:rPr>
                <w:rFonts w:eastAsia="仿宋_GB2312" w:hint="eastAsia"/>
                <w:sz w:val="24"/>
              </w:rPr>
              <w:t>被授予专利权的</w:t>
            </w:r>
            <w:r>
              <w:rPr>
                <w:rFonts w:eastAsia="仿宋_GB2312" w:hint="eastAsia"/>
                <w:sz w:val="24"/>
              </w:rPr>
              <w:t>单位应当按照下列规定给予发明人或者设计人奖励和报酬：</w:t>
            </w:r>
          </w:p>
          <w:p w:rsidR="000757D5" w:rsidRDefault="00416256">
            <w:pPr>
              <w:ind w:firstLineChars="200" w:firstLine="480"/>
              <w:rPr>
                <w:rFonts w:eastAsia="仿宋_GB2312"/>
                <w:sz w:val="24"/>
              </w:rPr>
            </w:pPr>
            <w:r>
              <w:rPr>
                <w:rFonts w:eastAsia="仿宋_GB2312" w:hint="eastAsia"/>
                <w:sz w:val="24"/>
              </w:rPr>
              <w:t>（一）自专利权公告之日起三个月内发给发明人或者设计人奖金，一项发明专利的奖金不低于二千元，一项实用新型专利或者外观设计专利的奖金不低于五百元；</w:t>
            </w:r>
          </w:p>
          <w:p w:rsidR="000757D5" w:rsidRDefault="00416256">
            <w:pPr>
              <w:ind w:firstLineChars="200" w:firstLine="480"/>
              <w:rPr>
                <w:rFonts w:eastAsia="仿宋_GB2312"/>
                <w:sz w:val="24"/>
              </w:rPr>
            </w:pPr>
            <w:r>
              <w:rPr>
                <w:rFonts w:eastAsia="仿宋_GB2312" w:hint="eastAsia"/>
                <w:sz w:val="24"/>
              </w:rPr>
              <w:t>（二）在专利权有效期限内实施发明创造专利的，每年从实施该项发明或者实用新型专利所得利润纳税后的部分提取不低于百分之二的比例，从实施该项外观设计专利所得利润纳税后的部分提取不低于百分之零点二的比例，作为报酬支付给发明人或者设计人；或者参照上述比例，发给发明人或者设计人一次性报酬；</w:t>
            </w:r>
          </w:p>
          <w:p w:rsidR="000757D5" w:rsidRDefault="00416256">
            <w:pPr>
              <w:ind w:firstLineChars="200" w:firstLine="480"/>
              <w:rPr>
                <w:rFonts w:eastAsia="仿宋_GB2312"/>
                <w:sz w:val="24"/>
              </w:rPr>
            </w:pPr>
            <w:r>
              <w:rPr>
                <w:rFonts w:eastAsia="仿宋_GB2312" w:hint="eastAsia"/>
                <w:sz w:val="24"/>
              </w:rPr>
              <w:t>（三）转让专利或者许可他人实施专利</w:t>
            </w:r>
            <w:r>
              <w:rPr>
                <w:rFonts w:eastAsia="仿宋_GB2312" w:hint="eastAsia"/>
                <w:sz w:val="24"/>
              </w:rPr>
              <w:t>的，自收到转让、许可收益之日起三个月内，从该收益纳税后的部分提取不低于百分之十</w:t>
            </w:r>
            <w:r>
              <w:rPr>
                <w:rFonts w:eastAsia="仿宋_GB2312" w:hint="eastAsia"/>
                <w:sz w:val="24"/>
              </w:rPr>
              <w:lastRenderedPageBreak/>
              <w:t>的比例作为报酬支付给发明人、设计人；</w:t>
            </w:r>
          </w:p>
          <w:p w:rsidR="000757D5" w:rsidRDefault="00416256">
            <w:pPr>
              <w:ind w:firstLineChars="200" w:firstLine="480"/>
              <w:rPr>
                <w:rFonts w:eastAsia="仿宋_GB2312"/>
                <w:sz w:val="24"/>
              </w:rPr>
            </w:pPr>
            <w:r>
              <w:rPr>
                <w:rFonts w:eastAsia="仿宋_GB2312" w:hint="eastAsia"/>
                <w:sz w:val="24"/>
              </w:rPr>
              <w:t>（四）以专利权作价入股的，应当从该项股份中提取不低于百分之十五的比例作为发明人、设计人的股份，或者将提取的股份折价支付给发明人、设计人。</w:t>
            </w:r>
          </w:p>
          <w:p w:rsidR="000757D5" w:rsidRDefault="00416256">
            <w:pPr>
              <w:pStyle w:val="a3"/>
              <w:ind w:firstLine="480"/>
              <w:rPr>
                <w:rFonts w:ascii="Times New Roman" w:hAnsi="Times New Roman"/>
                <w:sz w:val="24"/>
              </w:rPr>
            </w:pPr>
            <w:r>
              <w:rPr>
                <w:rFonts w:ascii="Times New Roman" w:hAnsi="Times New Roman" w:hint="eastAsia"/>
                <w:sz w:val="24"/>
              </w:rPr>
              <w:t>前款规定的奖金、报酬和提取的股份，单位与发明人、设计人另有约定的，约定的数额和比例不得低于本条例规定的比例。</w:t>
            </w:r>
          </w:p>
          <w:p w:rsidR="000757D5" w:rsidRDefault="000757D5"/>
        </w:tc>
        <w:tc>
          <w:tcPr>
            <w:tcW w:w="4951" w:type="dxa"/>
          </w:tcPr>
          <w:p w:rsidR="000757D5" w:rsidRDefault="00416256">
            <w:pPr>
              <w:ind w:firstLineChars="200" w:firstLine="480"/>
              <w:rPr>
                <w:rFonts w:eastAsia="仿宋_GB2312"/>
                <w:sz w:val="24"/>
              </w:rPr>
            </w:pPr>
            <w:r>
              <w:rPr>
                <w:rFonts w:eastAsia="黑体" w:hint="eastAsia"/>
                <w:sz w:val="24"/>
              </w:rPr>
              <w:lastRenderedPageBreak/>
              <w:t>第三十</w:t>
            </w:r>
            <w:r>
              <w:rPr>
                <w:rFonts w:eastAsia="黑体" w:hint="eastAsia"/>
                <w:dstrike/>
                <w:sz w:val="24"/>
              </w:rPr>
              <w:t>六</w:t>
            </w:r>
            <w:r>
              <w:rPr>
                <w:rFonts w:eastAsia="黑体" w:hint="eastAsia"/>
                <w:sz w:val="24"/>
              </w:rPr>
              <w:t>五条</w:t>
            </w:r>
            <w:r>
              <w:rPr>
                <w:rFonts w:eastAsia="仿宋_GB2312" w:hint="eastAsia"/>
                <w:sz w:val="24"/>
              </w:rPr>
              <w:t xml:space="preserve">  </w:t>
            </w:r>
            <w:r>
              <w:rPr>
                <w:rFonts w:eastAsia="仿宋_GB2312" w:hint="eastAsia"/>
                <w:sz w:val="24"/>
              </w:rPr>
              <w:t>被授予专利权的单位应当按照下列规定给予发明人或者设计人奖励和报酬：</w:t>
            </w:r>
          </w:p>
          <w:p w:rsidR="000757D5" w:rsidRDefault="00416256">
            <w:pPr>
              <w:ind w:firstLineChars="200" w:firstLine="480"/>
              <w:rPr>
                <w:rFonts w:eastAsia="仿宋_GB2312"/>
                <w:sz w:val="24"/>
              </w:rPr>
            </w:pPr>
            <w:r>
              <w:rPr>
                <w:rFonts w:eastAsia="仿宋_GB2312" w:hint="eastAsia"/>
                <w:sz w:val="24"/>
              </w:rPr>
              <w:t>（一）自专利权公告之日起三个月内发给发明人或者设计人奖金，一项发明专利的奖金不低于二千元，一项实用新型专利或者外观设计专利的奖金不低于五百元；</w:t>
            </w:r>
          </w:p>
          <w:p w:rsidR="000757D5" w:rsidRDefault="00416256">
            <w:pPr>
              <w:ind w:firstLineChars="200" w:firstLine="480"/>
              <w:rPr>
                <w:rFonts w:eastAsia="仿宋_GB2312"/>
                <w:sz w:val="24"/>
              </w:rPr>
            </w:pPr>
            <w:r>
              <w:rPr>
                <w:rFonts w:eastAsia="仿宋_GB2312" w:hint="eastAsia"/>
                <w:sz w:val="24"/>
              </w:rPr>
              <w:t>（二）在专利权有效期限内实施发明创造专利的，每年从实施该项发明或者实用新型专利所得利润纳税后的部分提取不低于百分之二的比例，从实施该项外观设计专利所得利润纳税后的部分提取不低于百分之零点二的比例，作为报酬支付给发明人或者设计人；或者参照上述比例，发给发明人或者设计人一次性报酬；</w:t>
            </w:r>
          </w:p>
          <w:p w:rsidR="000757D5" w:rsidRDefault="00416256">
            <w:pPr>
              <w:ind w:firstLineChars="200" w:firstLine="480"/>
              <w:rPr>
                <w:rFonts w:eastAsia="仿宋_GB2312"/>
                <w:sz w:val="24"/>
              </w:rPr>
            </w:pPr>
            <w:r>
              <w:rPr>
                <w:rFonts w:eastAsia="仿宋_GB2312" w:hint="eastAsia"/>
                <w:sz w:val="24"/>
              </w:rPr>
              <w:t>（三）转让专利或者许可他人实施专利的，自收到转让、许可收益之日起三个月内，从该收益纳税后</w:t>
            </w:r>
            <w:r>
              <w:rPr>
                <w:rFonts w:eastAsia="仿宋_GB2312" w:hint="eastAsia"/>
                <w:sz w:val="24"/>
              </w:rPr>
              <w:t>的部分提取不低于百分之十</w:t>
            </w:r>
            <w:r>
              <w:rPr>
                <w:rFonts w:eastAsia="仿宋_GB2312" w:hint="eastAsia"/>
                <w:sz w:val="24"/>
              </w:rPr>
              <w:lastRenderedPageBreak/>
              <w:t>的比例作为报酬支付给发明人、设计人；</w:t>
            </w:r>
          </w:p>
          <w:p w:rsidR="000757D5" w:rsidRDefault="00416256">
            <w:pPr>
              <w:ind w:firstLineChars="200" w:firstLine="480"/>
              <w:rPr>
                <w:rFonts w:eastAsia="仿宋_GB2312"/>
                <w:sz w:val="24"/>
              </w:rPr>
            </w:pPr>
            <w:r>
              <w:rPr>
                <w:rFonts w:eastAsia="仿宋_GB2312" w:hint="eastAsia"/>
                <w:sz w:val="24"/>
              </w:rPr>
              <w:t>（四）以专利权作价入股的，应当从该项股份中提取不低于百分之十五的比例作为发明人、设计人的股份，或者将提取的股份折价支付给发明人、设计人。</w:t>
            </w:r>
          </w:p>
          <w:p w:rsidR="000757D5" w:rsidRDefault="00416256">
            <w:pPr>
              <w:pStyle w:val="a3"/>
              <w:ind w:firstLine="480"/>
              <w:rPr>
                <w:rFonts w:ascii="Times New Roman" w:hAnsi="Times New Roman"/>
                <w:sz w:val="24"/>
              </w:rPr>
            </w:pPr>
            <w:r>
              <w:rPr>
                <w:rFonts w:ascii="Times New Roman" w:hAnsi="Times New Roman" w:hint="eastAsia"/>
                <w:sz w:val="24"/>
              </w:rPr>
              <w:t>前款规定的奖金、报酬和提取的股份，单位与发明人、设计人另有约定的，约定的数额和比例不得低于本条例规定的比例。</w:t>
            </w:r>
          </w:p>
          <w:p w:rsidR="000757D5" w:rsidRDefault="000757D5"/>
        </w:tc>
        <w:tc>
          <w:tcPr>
            <w:tcW w:w="4952" w:type="dxa"/>
          </w:tcPr>
          <w:p w:rsidR="000757D5" w:rsidRDefault="000757D5">
            <w:pPr>
              <w:rPr>
                <w:sz w:val="24"/>
              </w:rPr>
            </w:pPr>
          </w:p>
        </w:tc>
      </w:tr>
      <w:tr w:rsidR="000757D5">
        <w:tc>
          <w:tcPr>
            <w:tcW w:w="4951" w:type="dxa"/>
          </w:tcPr>
          <w:p w:rsidR="000757D5" w:rsidRDefault="00416256">
            <w:pPr>
              <w:ind w:firstLineChars="200" w:firstLine="480"/>
              <w:rPr>
                <w:rFonts w:eastAsia="仿宋_GB2312"/>
                <w:sz w:val="24"/>
              </w:rPr>
            </w:pPr>
            <w:r>
              <w:rPr>
                <w:rFonts w:eastAsia="黑体" w:hint="eastAsia"/>
                <w:sz w:val="24"/>
              </w:rPr>
              <w:lastRenderedPageBreak/>
              <w:t>第三十七条</w:t>
            </w:r>
            <w:r>
              <w:rPr>
                <w:rFonts w:eastAsia="仿宋_GB2312" w:hint="eastAsia"/>
                <w:sz w:val="24"/>
              </w:rPr>
              <w:t xml:space="preserve">  </w:t>
            </w:r>
            <w:r>
              <w:rPr>
                <w:rFonts w:eastAsia="仿宋_GB2312" w:hint="eastAsia"/>
                <w:sz w:val="24"/>
              </w:rPr>
              <w:t>从事专利服务的中介机构及其办事机构应当依法办理注册登记手续，并应自设立、变更、停业和注销之日起三十日内，向市管理专利工作的部门备案。</w:t>
            </w:r>
          </w:p>
          <w:p w:rsidR="000757D5" w:rsidRDefault="000757D5"/>
        </w:tc>
        <w:tc>
          <w:tcPr>
            <w:tcW w:w="4951" w:type="dxa"/>
          </w:tcPr>
          <w:p w:rsidR="000757D5" w:rsidRDefault="00416256">
            <w:pPr>
              <w:ind w:firstLineChars="200" w:firstLine="480"/>
              <w:rPr>
                <w:rFonts w:eastAsia="仿宋_GB2312"/>
                <w:sz w:val="24"/>
              </w:rPr>
            </w:pPr>
            <w:r>
              <w:rPr>
                <w:rFonts w:eastAsia="黑体" w:hint="eastAsia"/>
                <w:sz w:val="24"/>
              </w:rPr>
              <w:t>第三十</w:t>
            </w:r>
            <w:r>
              <w:rPr>
                <w:rFonts w:eastAsia="黑体" w:hint="eastAsia"/>
                <w:dstrike/>
                <w:sz w:val="24"/>
              </w:rPr>
              <w:t>七</w:t>
            </w:r>
            <w:r>
              <w:rPr>
                <w:rFonts w:eastAsia="黑体" w:hint="eastAsia"/>
                <w:sz w:val="24"/>
              </w:rPr>
              <w:t>六条</w:t>
            </w:r>
            <w:r>
              <w:rPr>
                <w:rFonts w:eastAsia="仿宋_GB2312" w:hint="eastAsia"/>
                <w:sz w:val="24"/>
              </w:rPr>
              <w:t xml:space="preserve">  </w:t>
            </w:r>
            <w:r>
              <w:rPr>
                <w:rFonts w:eastAsia="仿宋_GB2312" w:hint="eastAsia"/>
                <w:sz w:val="24"/>
              </w:rPr>
              <w:t>从事专利服务的中介机构及其办事机构应当依法办理注册登记手续，并应自设立、变更、停业和注销之日起三十日内，向市管理专利工作的部门备案。</w:t>
            </w:r>
          </w:p>
          <w:p w:rsidR="000757D5" w:rsidRDefault="000757D5"/>
        </w:tc>
        <w:tc>
          <w:tcPr>
            <w:tcW w:w="4952" w:type="dxa"/>
          </w:tcPr>
          <w:p w:rsidR="000757D5" w:rsidRDefault="000757D5">
            <w:pPr>
              <w:rPr>
                <w:sz w:val="24"/>
              </w:rPr>
            </w:pPr>
          </w:p>
        </w:tc>
      </w:tr>
      <w:tr w:rsidR="000757D5">
        <w:tc>
          <w:tcPr>
            <w:tcW w:w="4951" w:type="dxa"/>
          </w:tcPr>
          <w:p w:rsidR="000757D5" w:rsidRDefault="00416256">
            <w:pPr>
              <w:ind w:firstLineChars="200" w:firstLine="480"/>
              <w:rPr>
                <w:rFonts w:eastAsia="仿宋_GB2312"/>
                <w:sz w:val="24"/>
              </w:rPr>
            </w:pPr>
            <w:r>
              <w:rPr>
                <w:rFonts w:eastAsia="黑体" w:hint="eastAsia"/>
                <w:sz w:val="24"/>
              </w:rPr>
              <w:t>第三十八条</w:t>
            </w:r>
            <w:r>
              <w:rPr>
                <w:rFonts w:eastAsia="仿宋_GB2312" w:hint="eastAsia"/>
                <w:sz w:val="24"/>
              </w:rPr>
              <w:t xml:space="preserve">  </w:t>
            </w:r>
            <w:r>
              <w:rPr>
                <w:rFonts w:eastAsia="仿宋_GB2312" w:hint="eastAsia"/>
                <w:sz w:val="24"/>
              </w:rPr>
              <w:t>从事专利服务的中介机构及其从业人员应当具有相应的资质或执业资格，依法开展服务，不得以不正当手段招揽业务，不得出具虚假文件，不得与当事人串通牟取不正当利益，不得损害国家、集体或者他人的利益，不得误导欺骗、胁迫当事人订立与专利有关的合同。</w:t>
            </w:r>
          </w:p>
          <w:p w:rsidR="000757D5" w:rsidRDefault="000757D5"/>
        </w:tc>
        <w:tc>
          <w:tcPr>
            <w:tcW w:w="4951" w:type="dxa"/>
          </w:tcPr>
          <w:p w:rsidR="000757D5" w:rsidRDefault="00416256">
            <w:pPr>
              <w:ind w:firstLineChars="200" w:firstLine="480"/>
              <w:rPr>
                <w:rFonts w:eastAsia="仿宋_GB2312"/>
                <w:sz w:val="24"/>
              </w:rPr>
            </w:pPr>
            <w:r>
              <w:rPr>
                <w:rFonts w:eastAsia="黑体" w:hint="eastAsia"/>
                <w:sz w:val="24"/>
              </w:rPr>
              <w:t>第三十</w:t>
            </w:r>
            <w:r>
              <w:rPr>
                <w:rFonts w:eastAsia="黑体" w:hint="eastAsia"/>
                <w:dstrike/>
                <w:sz w:val="24"/>
              </w:rPr>
              <w:t>八</w:t>
            </w:r>
            <w:r>
              <w:rPr>
                <w:rFonts w:eastAsia="黑体" w:hint="eastAsia"/>
                <w:sz w:val="24"/>
              </w:rPr>
              <w:t>七条</w:t>
            </w:r>
            <w:r>
              <w:rPr>
                <w:rFonts w:eastAsia="仿宋_GB2312" w:hint="eastAsia"/>
                <w:sz w:val="24"/>
              </w:rPr>
              <w:t xml:space="preserve">  </w:t>
            </w:r>
            <w:r>
              <w:rPr>
                <w:rFonts w:eastAsia="仿宋_GB2312" w:hint="eastAsia"/>
                <w:sz w:val="24"/>
              </w:rPr>
              <w:t>从事专利服务的中介机构及其从业人员应当具有相应的资质或执业资格，依法开展服务，不得以不正当手段招揽业</w:t>
            </w:r>
            <w:r>
              <w:rPr>
                <w:rFonts w:eastAsia="仿宋_GB2312" w:hint="eastAsia"/>
                <w:sz w:val="24"/>
              </w:rPr>
              <w:t>务，不得出具虚假文件，不得与当事人串通牟取不正当利益，不得损害国家、集体或者他人的利益，不得误导欺骗、胁迫当事人订立与专利有关的合同。</w:t>
            </w:r>
          </w:p>
          <w:p w:rsidR="000757D5" w:rsidRDefault="000757D5"/>
        </w:tc>
        <w:tc>
          <w:tcPr>
            <w:tcW w:w="4952" w:type="dxa"/>
          </w:tcPr>
          <w:p w:rsidR="000757D5" w:rsidRDefault="000757D5">
            <w:pPr>
              <w:rPr>
                <w:sz w:val="24"/>
              </w:rPr>
            </w:pPr>
          </w:p>
        </w:tc>
      </w:tr>
      <w:tr w:rsidR="000757D5">
        <w:tc>
          <w:tcPr>
            <w:tcW w:w="4951" w:type="dxa"/>
          </w:tcPr>
          <w:p w:rsidR="000757D5" w:rsidRDefault="00416256">
            <w:pPr>
              <w:ind w:firstLineChars="200" w:firstLine="480"/>
              <w:rPr>
                <w:rFonts w:eastAsia="仿宋_GB2312"/>
                <w:sz w:val="24"/>
              </w:rPr>
            </w:pPr>
            <w:r>
              <w:rPr>
                <w:rFonts w:eastAsia="黑体" w:hint="eastAsia"/>
                <w:sz w:val="24"/>
              </w:rPr>
              <w:t>第三十九条</w:t>
            </w:r>
            <w:r>
              <w:rPr>
                <w:rFonts w:eastAsia="黑体" w:hint="eastAsia"/>
                <w:sz w:val="24"/>
              </w:rPr>
              <w:t xml:space="preserve">  </w:t>
            </w:r>
            <w:r>
              <w:rPr>
                <w:rFonts w:eastAsia="仿宋_GB2312" w:hint="eastAsia"/>
                <w:sz w:val="24"/>
              </w:rPr>
              <w:t>市管理专利工作的部门应当依法组织本市从事专利服务的中介机构及其从业人员进行资格考核，并依法对其从事专利服务的行为进行监督检查。</w:t>
            </w:r>
          </w:p>
          <w:p w:rsidR="000757D5" w:rsidRDefault="000757D5">
            <w:pPr>
              <w:rPr>
                <w:rFonts w:eastAsia="仿宋_GB2312"/>
                <w:sz w:val="24"/>
              </w:rPr>
            </w:pPr>
          </w:p>
          <w:p w:rsidR="000757D5" w:rsidRDefault="000757D5"/>
        </w:tc>
        <w:tc>
          <w:tcPr>
            <w:tcW w:w="4951" w:type="dxa"/>
          </w:tcPr>
          <w:p w:rsidR="000757D5" w:rsidRDefault="00416256">
            <w:pPr>
              <w:ind w:firstLineChars="200" w:firstLine="480"/>
              <w:rPr>
                <w:rFonts w:eastAsia="仿宋_GB2312"/>
                <w:sz w:val="24"/>
              </w:rPr>
            </w:pPr>
            <w:r>
              <w:rPr>
                <w:rFonts w:eastAsia="黑体" w:hint="eastAsia"/>
                <w:sz w:val="24"/>
              </w:rPr>
              <w:t>第三十</w:t>
            </w:r>
            <w:r>
              <w:rPr>
                <w:rFonts w:eastAsia="黑体" w:hint="eastAsia"/>
                <w:dstrike/>
                <w:sz w:val="24"/>
              </w:rPr>
              <w:t>九</w:t>
            </w:r>
            <w:r>
              <w:rPr>
                <w:rFonts w:eastAsia="黑体" w:hint="eastAsia"/>
                <w:sz w:val="24"/>
              </w:rPr>
              <w:t>八条</w:t>
            </w:r>
            <w:r>
              <w:rPr>
                <w:rFonts w:eastAsia="黑体" w:hint="eastAsia"/>
                <w:sz w:val="24"/>
              </w:rPr>
              <w:t xml:space="preserve">  </w:t>
            </w:r>
            <w:r>
              <w:rPr>
                <w:rFonts w:eastAsia="仿宋_GB2312" w:hint="eastAsia"/>
                <w:sz w:val="24"/>
              </w:rPr>
              <w:t>市管理专利工作的部门应当依法组织本市从事专利服务的中介机构及其从业人员进行资格考核，并依法对其从事专利服务的行为进行监督检查。</w:t>
            </w:r>
          </w:p>
          <w:p w:rsidR="000757D5" w:rsidRDefault="000757D5">
            <w:pPr>
              <w:rPr>
                <w:rFonts w:eastAsia="仿宋_GB2312"/>
                <w:sz w:val="24"/>
              </w:rPr>
            </w:pPr>
          </w:p>
          <w:p w:rsidR="000757D5" w:rsidRDefault="000757D5"/>
        </w:tc>
        <w:tc>
          <w:tcPr>
            <w:tcW w:w="4952" w:type="dxa"/>
          </w:tcPr>
          <w:p w:rsidR="000757D5" w:rsidRDefault="000757D5">
            <w:pPr>
              <w:rPr>
                <w:sz w:val="24"/>
              </w:rPr>
            </w:pPr>
          </w:p>
        </w:tc>
      </w:tr>
      <w:tr w:rsidR="000757D5">
        <w:tc>
          <w:tcPr>
            <w:tcW w:w="4951" w:type="dxa"/>
          </w:tcPr>
          <w:p w:rsidR="000757D5" w:rsidRDefault="00416256">
            <w:pPr>
              <w:jc w:val="center"/>
            </w:pPr>
            <w:r>
              <w:rPr>
                <w:rFonts w:eastAsia="黑体" w:hint="eastAsia"/>
                <w:sz w:val="24"/>
              </w:rPr>
              <w:t>第四章</w:t>
            </w:r>
            <w:r>
              <w:rPr>
                <w:rFonts w:eastAsia="黑体" w:hint="eastAsia"/>
                <w:sz w:val="24"/>
              </w:rPr>
              <w:t xml:space="preserve">  </w:t>
            </w:r>
            <w:r>
              <w:rPr>
                <w:rFonts w:eastAsia="黑体" w:hint="eastAsia"/>
                <w:sz w:val="24"/>
              </w:rPr>
              <w:t>法律责任</w:t>
            </w:r>
          </w:p>
        </w:tc>
        <w:tc>
          <w:tcPr>
            <w:tcW w:w="4951" w:type="dxa"/>
          </w:tcPr>
          <w:p w:rsidR="000757D5" w:rsidRDefault="00416256">
            <w:pPr>
              <w:jc w:val="center"/>
            </w:pPr>
            <w:r>
              <w:rPr>
                <w:rFonts w:eastAsia="黑体" w:hint="eastAsia"/>
                <w:sz w:val="24"/>
              </w:rPr>
              <w:t>第四章</w:t>
            </w:r>
            <w:r>
              <w:rPr>
                <w:rFonts w:eastAsia="黑体" w:hint="eastAsia"/>
                <w:sz w:val="24"/>
              </w:rPr>
              <w:t xml:space="preserve">  </w:t>
            </w:r>
            <w:r>
              <w:rPr>
                <w:rFonts w:eastAsia="黑体" w:hint="eastAsia"/>
                <w:sz w:val="24"/>
              </w:rPr>
              <w:t>法律责任</w:t>
            </w:r>
          </w:p>
        </w:tc>
        <w:tc>
          <w:tcPr>
            <w:tcW w:w="4952" w:type="dxa"/>
          </w:tcPr>
          <w:p w:rsidR="000757D5" w:rsidRDefault="000757D5">
            <w:pPr>
              <w:rPr>
                <w:sz w:val="24"/>
              </w:rPr>
            </w:pPr>
          </w:p>
        </w:tc>
      </w:tr>
      <w:tr w:rsidR="000757D5">
        <w:tc>
          <w:tcPr>
            <w:tcW w:w="4951" w:type="dxa"/>
          </w:tcPr>
          <w:p w:rsidR="000757D5" w:rsidRDefault="00416256">
            <w:pPr>
              <w:ind w:firstLineChars="200" w:firstLine="480"/>
              <w:rPr>
                <w:rFonts w:eastAsia="仿宋_GB2312"/>
                <w:sz w:val="24"/>
              </w:rPr>
            </w:pPr>
            <w:r>
              <w:rPr>
                <w:rFonts w:eastAsia="黑体" w:hint="eastAsia"/>
                <w:sz w:val="24"/>
              </w:rPr>
              <w:lastRenderedPageBreak/>
              <w:t>第四十条</w:t>
            </w:r>
            <w:r>
              <w:rPr>
                <w:rFonts w:eastAsia="仿宋_GB2312" w:hint="eastAsia"/>
                <w:sz w:val="24"/>
              </w:rPr>
              <w:t xml:space="preserve">  </w:t>
            </w:r>
            <w:r>
              <w:rPr>
                <w:rFonts w:eastAsia="仿宋_GB2312" w:hint="eastAsia"/>
                <w:sz w:val="24"/>
              </w:rPr>
              <w:t>违反本条例第七条第一款规定，假冒他人专利或者冒充专利的，由管理专利工作的部门依照《中华人民共和国专利法》的有关规定处理。</w:t>
            </w:r>
          </w:p>
          <w:p w:rsidR="000757D5" w:rsidRDefault="00416256">
            <w:pPr>
              <w:ind w:firstLineChars="200" w:firstLine="480"/>
              <w:rPr>
                <w:rFonts w:eastAsia="仿宋_GB2312"/>
                <w:sz w:val="24"/>
              </w:rPr>
            </w:pPr>
            <w:r>
              <w:rPr>
                <w:rFonts w:eastAsia="仿宋_GB2312" w:hint="eastAsia"/>
                <w:sz w:val="24"/>
              </w:rPr>
              <w:t>违反本条例第七条第二款规定的，由管理专利工作的部门依照下列规定处理：</w:t>
            </w:r>
          </w:p>
          <w:p w:rsidR="000757D5" w:rsidRDefault="00416256">
            <w:pPr>
              <w:ind w:firstLineChars="200" w:firstLine="480"/>
              <w:rPr>
                <w:rFonts w:eastAsia="仿宋_GB2312"/>
                <w:sz w:val="24"/>
              </w:rPr>
            </w:pPr>
            <w:r>
              <w:rPr>
                <w:rFonts w:eastAsia="仿宋_GB2312" w:hint="eastAsia"/>
                <w:sz w:val="24"/>
              </w:rPr>
              <w:t>（一）为侵犯他人专利权的行为提供便利条件的，责令限期改正；</w:t>
            </w:r>
          </w:p>
          <w:p w:rsidR="000757D5" w:rsidRDefault="00416256">
            <w:pPr>
              <w:ind w:firstLineChars="200" w:firstLine="480"/>
              <w:rPr>
                <w:rFonts w:eastAsia="仿宋_GB2312"/>
                <w:sz w:val="24"/>
              </w:rPr>
            </w:pPr>
            <w:r>
              <w:rPr>
                <w:rFonts w:eastAsia="仿宋_GB2312" w:hint="eastAsia"/>
                <w:sz w:val="24"/>
              </w:rPr>
              <w:t>（二）明知他人实施假冒他人专利或者冒充专利的行为，而为其提供便利条件的，责令限期改正，没收违法所得，并处违法所得三倍以下的罚款；没有违法所得的，可以处五千元以上三万元以下的罚款。</w:t>
            </w:r>
          </w:p>
          <w:p w:rsidR="000757D5" w:rsidRDefault="000757D5"/>
        </w:tc>
        <w:tc>
          <w:tcPr>
            <w:tcW w:w="4951" w:type="dxa"/>
          </w:tcPr>
          <w:p w:rsidR="000757D5" w:rsidRDefault="00416256">
            <w:pPr>
              <w:ind w:firstLineChars="200" w:firstLine="480"/>
              <w:rPr>
                <w:rFonts w:eastAsia="仿宋_GB2312"/>
                <w:sz w:val="24"/>
              </w:rPr>
            </w:pPr>
            <w:r>
              <w:rPr>
                <w:rFonts w:eastAsia="黑体" w:hint="eastAsia"/>
                <w:sz w:val="24"/>
              </w:rPr>
              <w:t>第</w:t>
            </w:r>
            <w:r>
              <w:rPr>
                <w:rFonts w:eastAsia="黑体" w:hint="eastAsia"/>
                <w:dstrike/>
                <w:sz w:val="24"/>
              </w:rPr>
              <w:t>四十</w:t>
            </w:r>
            <w:r>
              <w:rPr>
                <w:rFonts w:eastAsia="黑体" w:hint="eastAsia"/>
                <w:sz w:val="24"/>
              </w:rPr>
              <w:t>三十九条</w:t>
            </w:r>
            <w:r>
              <w:rPr>
                <w:rFonts w:eastAsia="仿宋_GB2312" w:hint="eastAsia"/>
                <w:sz w:val="24"/>
              </w:rPr>
              <w:t xml:space="preserve">  </w:t>
            </w:r>
            <w:r>
              <w:rPr>
                <w:rFonts w:eastAsia="仿宋_GB2312" w:hint="eastAsia"/>
                <w:sz w:val="24"/>
              </w:rPr>
              <w:t>违反本条例第七条第一款规定，</w:t>
            </w:r>
            <w:r>
              <w:rPr>
                <w:rFonts w:eastAsia="仿宋_GB2312" w:hint="eastAsia"/>
                <w:dstrike/>
                <w:sz w:val="24"/>
              </w:rPr>
              <w:t>假冒他人专利或者冒充专利</w:t>
            </w:r>
            <w:r>
              <w:rPr>
                <w:rFonts w:ascii="黑体" w:eastAsia="黑体" w:hAnsi="黑体" w:cs="黑体" w:hint="eastAsia"/>
                <w:b/>
                <w:bCs/>
                <w:sz w:val="24"/>
              </w:rPr>
              <w:t>假冒专利</w:t>
            </w:r>
            <w:r>
              <w:rPr>
                <w:rFonts w:eastAsia="仿宋_GB2312" w:hint="eastAsia"/>
                <w:sz w:val="24"/>
              </w:rPr>
              <w:t>的，由管理专利工作的部门依照《中华人民共和国专利法》的有关规定处理。</w:t>
            </w:r>
          </w:p>
          <w:p w:rsidR="000757D5" w:rsidRDefault="00416256">
            <w:pPr>
              <w:ind w:firstLineChars="200" w:firstLine="480"/>
              <w:rPr>
                <w:rFonts w:eastAsia="仿宋_GB2312"/>
                <w:sz w:val="24"/>
              </w:rPr>
            </w:pPr>
            <w:r>
              <w:rPr>
                <w:rFonts w:eastAsia="仿宋_GB2312" w:hint="eastAsia"/>
                <w:sz w:val="24"/>
              </w:rPr>
              <w:t>违反本条例第七条第二款规定的，由管理专利工作的部门依照下列规定处理：</w:t>
            </w:r>
          </w:p>
          <w:p w:rsidR="000757D5" w:rsidRDefault="00416256">
            <w:pPr>
              <w:ind w:firstLineChars="200" w:firstLine="480"/>
              <w:rPr>
                <w:rFonts w:eastAsia="仿宋_GB2312"/>
                <w:sz w:val="24"/>
              </w:rPr>
            </w:pPr>
            <w:r>
              <w:rPr>
                <w:rFonts w:eastAsia="仿宋_GB2312" w:hint="eastAsia"/>
                <w:sz w:val="24"/>
              </w:rPr>
              <w:t>（一）为侵犯他人专利权的行为提供便利条件的，责令限期改正；</w:t>
            </w:r>
          </w:p>
          <w:p w:rsidR="000757D5" w:rsidRDefault="00416256">
            <w:pPr>
              <w:ind w:firstLineChars="200" w:firstLine="480"/>
              <w:rPr>
                <w:rFonts w:eastAsia="仿宋_GB2312"/>
                <w:sz w:val="24"/>
              </w:rPr>
            </w:pPr>
            <w:r>
              <w:rPr>
                <w:rFonts w:eastAsia="仿宋_GB2312" w:hint="eastAsia"/>
                <w:sz w:val="24"/>
              </w:rPr>
              <w:t>（二）明知他人实施</w:t>
            </w:r>
            <w:r>
              <w:rPr>
                <w:rFonts w:eastAsia="仿宋_GB2312" w:hint="eastAsia"/>
                <w:dstrike/>
                <w:sz w:val="24"/>
              </w:rPr>
              <w:t>假冒他人专利或者冒充专利</w:t>
            </w:r>
            <w:r>
              <w:rPr>
                <w:rFonts w:ascii="黑体" w:eastAsia="黑体" w:hAnsi="黑体" w:cs="黑体" w:hint="eastAsia"/>
                <w:b/>
                <w:bCs/>
                <w:sz w:val="24"/>
              </w:rPr>
              <w:t>假冒专利</w:t>
            </w:r>
            <w:r>
              <w:rPr>
                <w:rFonts w:eastAsia="仿宋_GB2312" w:hint="eastAsia"/>
                <w:sz w:val="24"/>
              </w:rPr>
              <w:t>的行为，而为其提供便利条件的，责令限期改正，没收违法所得，并处违法所得三倍以下的罚款；没有违法所得的，可以处五千元以上三万元以下的罚款。</w:t>
            </w:r>
          </w:p>
          <w:p w:rsidR="000757D5" w:rsidRDefault="000757D5"/>
        </w:tc>
        <w:tc>
          <w:tcPr>
            <w:tcW w:w="4952" w:type="dxa"/>
          </w:tcPr>
          <w:p w:rsidR="000757D5" w:rsidRDefault="00416256">
            <w:pPr>
              <w:rPr>
                <w:sz w:val="24"/>
              </w:rPr>
            </w:pPr>
            <w:r>
              <w:rPr>
                <w:rFonts w:hint="eastAsia"/>
                <w:sz w:val="24"/>
              </w:rPr>
              <w:t>现行《专利法》已将假冒他人专利和冒充专利行为统称为假冒专利行为。</w:t>
            </w:r>
          </w:p>
          <w:p w:rsidR="000757D5" w:rsidRDefault="000757D5">
            <w:pPr>
              <w:rPr>
                <w:sz w:val="24"/>
              </w:rPr>
            </w:pPr>
          </w:p>
        </w:tc>
      </w:tr>
      <w:tr w:rsidR="000757D5">
        <w:tc>
          <w:tcPr>
            <w:tcW w:w="4951" w:type="dxa"/>
          </w:tcPr>
          <w:p w:rsidR="000757D5" w:rsidRDefault="00416256">
            <w:pPr>
              <w:ind w:firstLineChars="200" w:firstLine="480"/>
            </w:pPr>
            <w:r>
              <w:rPr>
                <w:rFonts w:eastAsia="黑体" w:hint="eastAsia"/>
                <w:sz w:val="24"/>
              </w:rPr>
              <w:t>第四十一条</w:t>
            </w:r>
            <w:r>
              <w:rPr>
                <w:rFonts w:eastAsia="仿宋_GB2312" w:hint="eastAsia"/>
                <w:sz w:val="24"/>
              </w:rPr>
              <w:t xml:space="preserve">  </w:t>
            </w:r>
            <w:r>
              <w:rPr>
                <w:rFonts w:eastAsia="仿宋_GB2312" w:hint="eastAsia"/>
                <w:sz w:val="24"/>
              </w:rPr>
              <w:t>侵权人对同一专利权两次以上实施相同类型的侵权行为的，由管理专利工作的部门没收并销毁侵权物品，没收违法所得，并处违法所得三倍以下的罚款；没有违法所得的，可以处一万元以上五万元以下的罚款。</w:t>
            </w:r>
          </w:p>
        </w:tc>
        <w:tc>
          <w:tcPr>
            <w:tcW w:w="4951" w:type="dxa"/>
          </w:tcPr>
          <w:p w:rsidR="000757D5" w:rsidRDefault="00416256">
            <w:pPr>
              <w:ind w:firstLineChars="200" w:firstLine="480"/>
            </w:pPr>
            <w:r>
              <w:rPr>
                <w:rFonts w:eastAsia="黑体" w:hint="eastAsia"/>
                <w:sz w:val="24"/>
              </w:rPr>
              <w:t>第四十</w:t>
            </w:r>
            <w:r>
              <w:rPr>
                <w:rFonts w:eastAsia="黑体" w:hint="eastAsia"/>
                <w:dstrike/>
                <w:sz w:val="24"/>
              </w:rPr>
              <w:t>一</w:t>
            </w:r>
            <w:r>
              <w:rPr>
                <w:rFonts w:eastAsia="黑体" w:hint="eastAsia"/>
                <w:sz w:val="24"/>
              </w:rPr>
              <w:t>条</w:t>
            </w:r>
            <w:r>
              <w:rPr>
                <w:rFonts w:eastAsia="仿宋_GB2312" w:hint="eastAsia"/>
                <w:sz w:val="24"/>
              </w:rPr>
              <w:t xml:space="preserve">  </w:t>
            </w:r>
            <w:r>
              <w:rPr>
                <w:rFonts w:eastAsia="仿宋_GB2312" w:hint="eastAsia"/>
                <w:sz w:val="24"/>
              </w:rPr>
              <w:t>侵权人对同一专利权两次以上实施相同类型的侵权行为的，由管理专利工作的部门没收并销毁侵权物品，没收违法所得，并处违法所得三倍以下的罚款；没有违法所得的，可以处一万元以上五万元以下的罚款。</w:t>
            </w:r>
          </w:p>
        </w:tc>
        <w:tc>
          <w:tcPr>
            <w:tcW w:w="4952" w:type="dxa"/>
          </w:tcPr>
          <w:p w:rsidR="000757D5" w:rsidRDefault="000757D5">
            <w:pPr>
              <w:rPr>
                <w:sz w:val="24"/>
              </w:rPr>
            </w:pPr>
          </w:p>
        </w:tc>
      </w:tr>
      <w:tr w:rsidR="000757D5">
        <w:tc>
          <w:tcPr>
            <w:tcW w:w="4951" w:type="dxa"/>
          </w:tcPr>
          <w:p w:rsidR="000757D5" w:rsidRDefault="00416256">
            <w:pPr>
              <w:ind w:firstLineChars="200" w:firstLine="480"/>
              <w:rPr>
                <w:rFonts w:eastAsia="仿宋_GB2312"/>
                <w:sz w:val="24"/>
              </w:rPr>
            </w:pPr>
            <w:r>
              <w:rPr>
                <w:rFonts w:eastAsia="黑体" w:hint="eastAsia"/>
                <w:sz w:val="24"/>
              </w:rPr>
              <w:t>第四十二条</w:t>
            </w:r>
            <w:r>
              <w:rPr>
                <w:rFonts w:eastAsia="仿宋_GB2312" w:hint="eastAsia"/>
                <w:sz w:val="24"/>
              </w:rPr>
              <w:t xml:space="preserve">  </w:t>
            </w:r>
            <w:r>
              <w:rPr>
                <w:rFonts w:eastAsia="仿宋_GB2312" w:hint="eastAsia"/>
                <w:sz w:val="24"/>
              </w:rPr>
              <w:t>违反本条例第十七条、第十八条、第十九条、第二十二条规定，</w:t>
            </w:r>
            <w:proofErr w:type="gramStart"/>
            <w:r>
              <w:rPr>
                <w:rFonts w:eastAsia="仿宋_GB2312" w:hint="eastAsia"/>
                <w:sz w:val="24"/>
              </w:rPr>
              <w:t>广告主未提供</w:t>
            </w:r>
            <w:proofErr w:type="gramEnd"/>
            <w:r>
              <w:rPr>
                <w:rFonts w:eastAsia="仿宋_GB2312" w:hint="eastAsia"/>
                <w:sz w:val="24"/>
              </w:rPr>
              <w:t>有效证明，广告未标明符合国家规范的专</w:t>
            </w:r>
            <w:r>
              <w:rPr>
                <w:rFonts w:eastAsia="仿宋_GB2312" w:hint="eastAsia"/>
                <w:sz w:val="24"/>
              </w:rPr>
              <w:t>利类别和专利号，展会主办者未设立专利投诉机构或设立后未按规定接受投诉并移交投诉材料，展会主办者未与参展者签订专利保护条款或合同，展会主办者未及时公告参展者违法行为的，由管理专利工作的部门责令限期改正，并可处一千元以上五千元以下的罚款。</w:t>
            </w:r>
          </w:p>
          <w:p w:rsidR="000757D5" w:rsidRDefault="000757D5"/>
        </w:tc>
        <w:tc>
          <w:tcPr>
            <w:tcW w:w="4951" w:type="dxa"/>
          </w:tcPr>
          <w:p w:rsidR="000757D5" w:rsidRDefault="00416256">
            <w:pPr>
              <w:ind w:firstLineChars="200" w:firstLine="480"/>
              <w:rPr>
                <w:rFonts w:eastAsia="仿宋_GB2312"/>
                <w:sz w:val="24"/>
              </w:rPr>
            </w:pPr>
            <w:r>
              <w:rPr>
                <w:rFonts w:eastAsia="黑体" w:hint="eastAsia"/>
                <w:sz w:val="24"/>
              </w:rPr>
              <w:lastRenderedPageBreak/>
              <w:t>第四十</w:t>
            </w:r>
            <w:r>
              <w:rPr>
                <w:rFonts w:eastAsia="黑体" w:hint="eastAsia"/>
                <w:dstrike/>
                <w:sz w:val="24"/>
              </w:rPr>
              <w:t>二</w:t>
            </w:r>
            <w:r>
              <w:rPr>
                <w:rFonts w:eastAsia="黑体" w:hint="eastAsia"/>
                <w:sz w:val="24"/>
              </w:rPr>
              <w:t>一条</w:t>
            </w:r>
            <w:r>
              <w:rPr>
                <w:rFonts w:eastAsia="仿宋_GB2312" w:hint="eastAsia"/>
                <w:sz w:val="24"/>
              </w:rPr>
              <w:t xml:space="preserve">  </w:t>
            </w:r>
            <w:r>
              <w:rPr>
                <w:rFonts w:eastAsia="仿宋_GB2312" w:hint="eastAsia"/>
                <w:sz w:val="24"/>
              </w:rPr>
              <w:t>违反本条例</w:t>
            </w:r>
            <w:r>
              <w:rPr>
                <w:rFonts w:eastAsia="仿宋_GB2312" w:hint="eastAsia"/>
                <w:dstrike/>
                <w:sz w:val="24"/>
              </w:rPr>
              <w:t>第十七条、</w:t>
            </w:r>
            <w:r>
              <w:rPr>
                <w:rFonts w:eastAsia="仿宋_GB2312" w:hint="eastAsia"/>
                <w:sz w:val="24"/>
              </w:rPr>
              <w:t>第十八条、第十九条、第二十二条规定，</w:t>
            </w:r>
            <w:proofErr w:type="gramStart"/>
            <w:r>
              <w:rPr>
                <w:rFonts w:eastAsia="仿宋_GB2312" w:hint="eastAsia"/>
                <w:dstrike/>
                <w:sz w:val="24"/>
              </w:rPr>
              <w:t>广告主未提供</w:t>
            </w:r>
            <w:proofErr w:type="gramEnd"/>
            <w:r>
              <w:rPr>
                <w:rFonts w:eastAsia="仿宋_GB2312" w:hint="eastAsia"/>
                <w:dstrike/>
                <w:sz w:val="24"/>
              </w:rPr>
              <w:t>有效证明，</w:t>
            </w:r>
            <w:r>
              <w:rPr>
                <w:rFonts w:eastAsia="仿宋_GB2312" w:hint="eastAsia"/>
                <w:sz w:val="24"/>
              </w:rPr>
              <w:t>广告未标明符合国家规范的专利类别和专利号，展会主办者未设立专利投诉机构或设立后未按规定接受投诉并移交投诉材料，展会主办者未与参展者签订专利保护条款或合同，展会主办者未及时公告参展者</w:t>
            </w:r>
            <w:r>
              <w:rPr>
                <w:rFonts w:eastAsia="仿宋_GB2312" w:hint="eastAsia"/>
                <w:sz w:val="24"/>
              </w:rPr>
              <w:t>违法行为的，由管理专利工作的部门责令限期改正，并可处一千元以上五千元以下的罚款。</w:t>
            </w:r>
          </w:p>
          <w:p w:rsidR="000757D5" w:rsidRDefault="000757D5"/>
        </w:tc>
        <w:tc>
          <w:tcPr>
            <w:tcW w:w="4952" w:type="dxa"/>
          </w:tcPr>
          <w:p w:rsidR="000757D5" w:rsidRDefault="00416256">
            <w:pPr>
              <w:rPr>
                <w:sz w:val="24"/>
              </w:rPr>
            </w:pPr>
            <w:r>
              <w:rPr>
                <w:rFonts w:hint="eastAsia"/>
                <w:sz w:val="24"/>
              </w:rPr>
              <w:lastRenderedPageBreak/>
              <w:t>对应第十七条相关内容的修改</w:t>
            </w:r>
          </w:p>
        </w:tc>
      </w:tr>
      <w:tr w:rsidR="000757D5">
        <w:tc>
          <w:tcPr>
            <w:tcW w:w="4951" w:type="dxa"/>
          </w:tcPr>
          <w:p w:rsidR="000757D5" w:rsidRDefault="00416256">
            <w:pPr>
              <w:ind w:firstLineChars="200" w:firstLine="480"/>
            </w:pPr>
            <w:r>
              <w:rPr>
                <w:rFonts w:eastAsia="黑体" w:hint="eastAsia"/>
                <w:sz w:val="24"/>
              </w:rPr>
              <w:lastRenderedPageBreak/>
              <w:t>第四十三条</w:t>
            </w:r>
            <w:r>
              <w:rPr>
                <w:rFonts w:eastAsia="仿宋_GB2312" w:hint="eastAsia"/>
                <w:sz w:val="24"/>
              </w:rPr>
              <w:t xml:space="preserve">  </w:t>
            </w:r>
            <w:r>
              <w:rPr>
                <w:rFonts w:eastAsia="仿宋_GB2312" w:hint="eastAsia"/>
                <w:sz w:val="24"/>
              </w:rPr>
              <w:t>违反本条例第二十一条规定，侵权人拒不停止侵权行为的，管理专利工作的部门可以暂扣或者封存与侵权行为有关的物品直至展会结束。</w:t>
            </w:r>
          </w:p>
        </w:tc>
        <w:tc>
          <w:tcPr>
            <w:tcW w:w="4951" w:type="dxa"/>
          </w:tcPr>
          <w:p w:rsidR="000757D5" w:rsidRDefault="00416256">
            <w:pPr>
              <w:ind w:firstLineChars="200" w:firstLine="480"/>
            </w:pPr>
            <w:r>
              <w:rPr>
                <w:rFonts w:eastAsia="黑体" w:hint="eastAsia"/>
                <w:sz w:val="24"/>
              </w:rPr>
              <w:t>第四十</w:t>
            </w:r>
            <w:r>
              <w:rPr>
                <w:rFonts w:eastAsia="黑体" w:hint="eastAsia"/>
                <w:dstrike/>
                <w:sz w:val="24"/>
              </w:rPr>
              <w:t>三</w:t>
            </w:r>
            <w:r>
              <w:rPr>
                <w:rFonts w:eastAsia="黑体" w:hint="eastAsia"/>
                <w:sz w:val="24"/>
              </w:rPr>
              <w:t>二条</w:t>
            </w:r>
            <w:r>
              <w:rPr>
                <w:rFonts w:eastAsia="仿宋_GB2312" w:hint="eastAsia"/>
                <w:sz w:val="24"/>
              </w:rPr>
              <w:t xml:space="preserve">  </w:t>
            </w:r>
            <w:r>
              <w:rPr>
                <w:rFonts w:eastAsia="仿宋_GB2312" w:hint="eastAsia"/>
                <w:sz w:val="24"/>
              </w:rPr>
              <w:t>违反本条例第二十一条规定，侵权人拒不停止侵权行为的，管理专利工作的部门可以暂扣或者封存与侵权行为有关的物品直至展会结束。</w:t>
            </w:r>
          </w:p>
        </w:tc>
        <w:tc>
          <w:tcPr>
            <w:tcW w:w="4952" w:type="dxa"/>
          </w:tcPr>
          <w:p w:rsidR="000757D5" w:rsidRDefault="000757D5">
            <w:pPr>
              <w:rPr>
                <w:sz w:val="24"/>
              </w:rPr>
            </w:pPr>
          </w:p>
        </w:tc>
      </w:tr>
      <w:tr w:rsidR="000757D5">
        <w:tc>
          <w:tcPr>
            <w:tcW w:w="4951" w:type="dxa"/>
          </w:tcPr>
          <w:p w:rsidR="000757D5" w:rsidRDefault="00416256">
            <w:pPr>
              <w:ind w:firstLineChars="200" w:firstLine="480"/>
              <w:rPr>
                <w:rFonts w:eastAsia="仿宋_GB2312"/>
                <w:sz w:val="24"/>
              </w:rPr>
            </w:pPr>
            <w:r>
              <w:rPr>
                <w:rFonts w:eastAsia="黑体" w:hint="eastAsia"/>
                <w:sz w:val="24"/>
              </w:rPr>
              <w:t>第四十四条</w:t>
            </w:r>
            <w:r>
              <w:rPr>
                <w:rFonts w:eastAsia="仿宋_GB2312" w:hint="eastAsia"/>
                <w:sz w:val="24"/>
              </w:rPr>
              <w:t xml:space="preserve">  </w:t>
            </w:r>
            <w:r>
              <w:rPr>
                <w:rFonts w:eastAsia="仿宋_GB2312" w:hint="eastAsia"/>
                <w:sz w:val="24"/>
              </w:rPr>
              <w:t>有关单位和个人在专业技术资格申报工作中违反本条例第二十七规定的，发明人可以向职称评定主管部门投诉，经查实的</w:t>
            </w:r>
            <w:r>
              <w:rPr>
                <w:rFonts w:eastAsia="仿宋_GB2312" w:hint="eastAsia"/>
                <w:sz w:val="24"/>
              </w:rPr>
              <w:t>，由职称评定主管部门责令有关单位限期改正。</w:t>
            </w:r>
          </w:p>
          <w:p w:rsidR="000757D5" w:rsidRDefault="000757D5"/>
        </w:tc>
        <w:tc>
          <w:tcPr>
            <w:tcW w:w="4951" w:type="dxa"/>
          </w:tcPr>
          <w:p w:rsidR="000757D5" w:rsidRDefault="00416256">
            <w:pPr>
              <w:ind w:firstLineChars="200" w:firstLine="480"/>
              <w:rPr>
                <w:rFonts w:eastAsia="仿宋_GB2312"/>
                <w:sz w:val="24"/>
              </w:rPr>
            </w:pPr>
            <w:r>
              <w:rPr>
                <w:rFonts w:eastAsia="黑体" w:hint="eastAsia"/>
                <w:sz w:val="24"/>
              </w:rPr>
              <w:t>第四十</w:t>
            </w:r>
            <w:r>
              <w:rPr>
                <w:rFonts w:eastAsia="黑体" w:hint="eastAsia"/>
                <w:dstrike/>
                <w:sz w:val="24"/>
              </w:rPr>
              <w:t>四</w:t>
            </w:r>
            <w:r>
              <w:rPr>
                <w:rFonts w:eastAsia="黑体" w:hint="eastAsia"/>
                <w:sz w:val="24"/>
              </w:rPr>
              <w:t>三条</w:t>
            </w:r>
            <w:r>
              <w:rPr>
                <w:rFonts w:eastAsia="仿宋_GB2312" w:hint="eastAsia"/>
                <w:sz w:val="24"/>
              </w:rPr>
              <w:t xml:space="preserve">  </w:t>
            </w:r>
            <w:r>
              <w:rPr>
                <w:rFonts w:eastAsia="仿宋_GB2312" w:hint="eastAsia"/>
                <w:sz w:val="24"/>
              </w:rPr>
              <w:t>有关单位和个人在专业技术资格申报工作中违反本条例第二十</w:t>
            </w:r>
            <w:r>
              <w:rPr>
                <w:rFonts w:eastAsia="仿宋_GB2312" w:hint="eastAsia"/>
                <w:dstrike/>
                <w:sz w:val="24"/>
              </w:rPr>
              <w:t>七</w:t>
            </w:r>
            <w:r>
              <w:rPr>
                <w:rFonts w:ascii="黑体" w:eastAsia="黑体" w:hAnsi="黑体" w:cs="黑体" w:hint="eastAsia"/>
                <w:b/>
                <w:bCs/>
                <w:sz w:val="24"/>
              </w:rPr>
              <w:t>六</w:t>
            </w:r>
            <w:r>
              <w:rPr>
                <w:rFonts w:eastAsia="仿宋_GB2312" w:hint="eastAsia"/>
                <w:sz w:val="24"/>
              </w:rPr>
              <w:t>规定的，发明人可以向职称评定主管部门投诉，经查实的，由职称评定主管部门责令有关单位限期改正。</w:t>
            </w:r>
          </w:p>
          <w:p w:rsidR="000757D5" w:rsidRDefault="000757D5"/>
        </w:tc>
        <w:tc>
          <w:tcPr>
            <w:tcW w:w="4952" w:type="dxa"/>
          </w:tcPr>
          <w:p w:rsidR="000757D5" w:rsidRDefault="00416256">
            <w:pPr>
              <w:rPr>
                <w:sz w:val="24"/>
              </w:rPr>
            </w:pPr>
            <w:r>
              <w:rPr>
                <w:rFonts w:hint="eastAsia"/>
                <w:sz w:val="24"/>
              </w:rPr>
              <w:t>对应第十七条相关内容的修改</w:t>
            </w:r>
          </w:p>
        </w:tc>
      </w:tr>
      <w:tr w:rsidR="000757D5">
        <w:tc>
          <w:tcPr>
            <w:tcW w:w="4951" w:type="dxa"/>
          </w:tcPr>
          <w:p w:rsidR="000757D5" w:rsidRDefault="00416256">
            <w:pPr>
              <w:ind w:firstLineChars="200" w:firstLine="480"/>
              <w:rPr>
                <w:rFonts w:eastAsia="仿宋_GB2312"/>
                <w:sz w:val="24"/>
              </w:rPr>
            </w:pPr>
            <w:r>
              <w:rPr>
                <w:rFonts w:eastAsia="黑体" w:hint="eastAsia"/>
                <w:sz w:val="24"/>
              </w:rPr>
              <w:t>第四十五条</w:t>
            </w:r>
            <w:r>
              <w:rPr>
                <w:rFonts w:eastAsia="仿宋_GB2312" w:hint="eastAsia"/>
                <w:sz w:val="24"/>
              </w:rPr>
              <w:t xml:space="preserve">  </w:t>
            </w:r>
            <w:r>
              <w:rPr>
                <w:rFonts w:eastAsia="仿宋_GB2312" w:hint="eastAsia"/>
                <w:sz w:val="24"/>
              </w:rPr>
              <w:t>违反本条例第二十九条、第三十条、第三十一条、第三十二条、第三十三条、第三十四条规定，造成国有资产流失或者政府形象受损的，由有关主管部门依法对直接责任人员和直接负责的主管人员给予行政处分。</w:t>
            </w:r>
          </w:p>
          <w:p w:rsidR="000757D5" w:rsidRDefault="000757D5"/>
        </w:tc>
        <w:tc>
          <w:tcPr>
            <w:tcW w:w="4951" w:type="dxa"/>
          </w:tcPr>
          <w:p w:rsidR="000757D5" w:rsidRDefault="00416256">
            <w:pPr>
              <w:ind w:firstLineChars="200" w:firstLine="480"/>
              <w:rPr>
                <w:rFonts w:eastAsia="仿宋_GB2312"/>
                <w:sz w:val="24"/>
              </w:rPr>
            </w:pPr>
            <w:r>
              <w:rPr>
                <w:rFonts w:eastAsia="黑体" w:hint="eastAsia"/>
                <w:sz w:val="24"/>
              </w:rPr>
              <w:t>第四十</w:t>
            </w:r>
            <w:r>
              <w:rPr>
                <w:rFonts w:eastAsia="黑体" w:hint="eastAsia"/>
                <w:dstrike/>
                <w:sz w:val="24"/>
              </w:rPr>
              <w:t>五</w:t>
            </w:r>
            <w:r>
              <w:rPr>
                <w:rFonts w:eastAsia="黑体" w:hint="eastAsia"/>
                <w:sz w:val="24"/>
              </w:rPr>
              <w:t>四条</w:t>
            </w:r>
            <w:r>
              <w:rPr>
                <w:rFonts w:eastAsia="仿宋_GB2312" w:hint="eastAsia"/>
                <w:sz w:val="24"/>
              </w:rPr>
              <w:t xml:space="preserve">  </w:t>
            </w:r>
            <w:r>
              <w:rPr>
                <w:rFonts w:eastAsia="仿宋_GB2312" w:hint="eastAsia"/>
                <w:sz w:val="24"/>
              </w:rPr>
              <w:t>违反本条例第二十</w:t>
            </w:r>
            <w:r>
              <w:rPr>
                <w:rFonts w:eastAsia="仿宋_GB2312" w:hint="eastAsia"/>
                <w:dstrike/>
                <w:sz w:val="24"/>
              </w:rPr>
              <w:t>九</w:t>
            </w:r>
            <w:r>
              <w:rPr>
                <w:rFonts w:ascii="黑体" w:eastAsia="黑体" w:hAnsi="黑体" w:cs="黑体" w:hint="eastAsia"/>
                <w:b/>
                <w:bCs/>
                <w:sz w:val="24"/>
              </w:rPr>
              <w:t>八</w:t>
            </w:r>
            <w:r>
              <w:rPr>
                <w:rFonts w:eastAsia="仿宋_GB2312" w:hint="eastAsia"/>
                <w:sz w:val="24"/>
              </w:rPr>
              <w:t>条、第</w:t>
            </w:r>
            <w:r>
              <w:rPr>
                <w:rFonts w:eastAsia="仿宋_GB2312" w:hint="eastAsia"/>
                <w:dstrike/>
                <w:sz w:val="24"/>
              </w:rPr>
              <w:t>三十</w:t>
            </w:r>
            <w:r>
              <w:rPr>
                <w:rFonts w:ascii="黑体" w:eastAsia="黑体" w:hAnsi="黑体" w:cs="黑体" w:hint="eastAsia"/>
                <w:b/>
                <w:bCs/>
                <w:sz w:val="24"/>
              </w:rPr>
              <w:t>二十九</w:t>
            </w:r>
            <w:r>
              <w:rPr>
                <w:rFonts w:eastAsia="仿宋_GB2312" w:hint="eastAsia"/>
                <w:sz w:val="24"/>
              </w:rPr>
              <w:t>条、第三十</w:t>
            </w:r>
            <w:r>
              <w:rPr>
                <w:rFonts w:eastAsia="仿宋_GB2312" w:hint="eastAsia"/>
                <w:dstrike/>
                <w:sz w:val="24"/>
              </w:rPr>
              <w:t>一</w:t>
            </w:r>
            <w:r>
              <w:rPr>
                <w:rFonts w:eastAsia="仿宋_GB2312" w:hint="eastAsia"/>
                <w:sz w:val="24"/>
              </w:rPr>
              <w:t>条、第三十</w:t>
            </w:r>
            <w:r>
              <w:rPr>
                <w:rFonts w:eastAsia="仿宋_GB2312" w:hint="eastAsia"/>
                <w:dstrike/>
                <w:sz w:val="24"/>
              </w:rPr>
              <w:t>二</w:t>
            </w:r>
            <w:r>
              <w:rPr>
                <w:rFonts w:ascii="黑体" w:eastAsia="黑体" w:hAnsi="黑体" w:cs="黑体" w:hint="eastAsia"/>
                <w:b/>
                <w:bCs/>
                <w:sz w:val="24"/>
              </w:rPr>
              <w:t>一</w:t>
            </w:r>
            <w:r>
              <w:rPr>
                <w:rFonts w:eastAsia="仿宋_GB2312" w:hint="eastAsia"/>
                <w:sz w:val="24"/>
              </w:rPr>
              <w:t>条、第三十</w:t>
            </w:r>
            <w:r>
              <w:rPr>
                <w:rFonts w:eastAsia="仿宋_GB2312" w:hint="eastAsia"/>
                <w:dstrike/>
                <w:sz w:val="24"/>
              </w:rPr>
              <w:t>三</w:t>
            </w:r>
            <w:r>
              <w:rPr>
                <w:rFonts w:ascii="黑体" w:eastAsia="黑体" w:hAnsi="黑体" w:cs="黑体" w:hint="eastAsia"/>
                <w:b/>
                <w:bCs/>
                <w:sz w:val="24"/>
              </w:rPr>
              <w:t>二</w:t>
            </w:r>
            <w:r>
              <w:rPr>
                <w:rFonts w:eastAsia="仿宋_GB2312" w:hint="eastAsia"/>
                <w:sz w:val="24"/>
              </w:rPr>
              <w:t>条、第三十</w:t>
            </w:r>
            <w:r>
              <w:rPr>
                <w:rFonts w:eastAsia="仿宋_GB2312" w:hint="eastAsia"/>
                <w:dstrike/>
                <w:sz w:val="24"/>
              </w:rPr>
              <w:t>四</w:t>
            </w:r>
            <w:r>
              <w:rPr>
                <w:rFonts w:ascii="黑体" w:eastAsia="黑体" w:hAnsi="黑体" w:cs="黑体" w:hint="eastAsia"/>
                <w:b/>
                <w:bCs/>
                <w:sz w:val="24"/>
              </w:rPr>
              <w:t>三</w:t>
            </w:r>
            <w:r>
              <w:rPr>
                <w:rFonts w:eastAsia="仿宋_GB2312" w:hint="eastAsia"/>
                <w:sz w:val="24"/>
              </w:rPr>
              <w:t>条规定，造成国有资产流失或者政府形象受损的，由有关主管部门依法对直接责任人员和直接负责的主管人员给予行政处分。</w:t>
            </w:r>
          </w:p>
          <w:p w:rsidR="000757D5" w:rsidRDefault="000757D5"/>
        </w:tc>
        <w:tc>
          <w:tcPr>
            <w:tcW w:w="4952" w:type="dxa"/>
          </w:tcPr>
          <w:p w:rsidR="000757D5" w:rsidRDefault="00416256">
            <w:pPr>
              <w:rPr>
                <w:sz w:val="24"/>
              </w:rPr>
            </w:pPr>
            <w:r>
              <w:rPr>
                <w:rFonts w:hint="eastAsia"/>
                <w:sz w:val="24"/>
              </w:rPr>
              <w:t>对应第十七条相关内容的修改</w:t>
            </w:r>
          </w:p>
        </w:tc>
      </w:tr>
      <w:tr w:rsidR="000757D5">
        <w:tc>
          <w:tcPr>
            <w:tcW w:w="4951" w:type="dxa"/>
          </w:tcPr>
          <w:p w:rsidR="000757D5" w:rsidRDefault="00416256">
            <w:pPr>
              <w:ind w:firstLineChars="200" w:firstLine="480"/>
              <w:rPr>
                <w:rFonts w:eastAsia="仿宋_GB2312"/>
                <w:sz w:val="24"/>
              </w:rPr>
            </w:pPr>
            <w:r>
              <w:rPr>
                <w:rFonts w:eastAsia="黑体" w:hint="eastAsia"/>
                <w:sz w:val="24"/>
              </w:rPr>
              <w:t>第四十六条</w:t>
            </w:r>
            <w:r>
              <w:rPr>
                <w:rFonts w:eastAsia="仿宋_GB2312" w:hint="eastAsia"/>
                <w:sz w:val="24"/>
              </w:rPr>
              <w:t xml:space="preserve">  </w:t>
            </w:r>
            <w:r>
              <w:rPr>
                <w:rFonts w:eastAsia="仿宋_GB2312" w:hint="eastAsia"/>
                <w:sz w:val="24"/>
              </w:rPr>
              <w:t>违反本条例第三十七条规定，未向市管理专利工作的部门备案的，由市管理专利工作的部门责令限期改正，拒不改正的，可处三千元以下的罚款。</w:t>
            </w:r>
          </w:p>
          <w:p w:rsidR="000757D5" w:rsidRDefault="000757D5"/>
        </w:tc>
        <w:tc>
          <w:tcPr>
            <w:tcW w:w="4951" w:type="dxa"/>
          </w:tcPr>
          <w:p w:rsidR="000757D5" w:rsidRDefault="00416256">
            <w:pPr>
              <w:ind w:firstLineChars="200" w:firstLine="480"/>
              <w:rPr>
                <w:rFonts w:eastAsia="仿宋_GB2312"/>
                <w:sz w:val="24"/>
              </w:rPr>
            </w:pPr>
            <w:r>
              <w:rPr>
                <w:rFonts w:eastAsia="黑体" w:hint="eastAsia"/>
                <w:sz w:val="24"/>
              </w:rPr>
              <w:t>第四十</w:t>
            </w:r>
            <w:r>
              <w:rPr>
                <w:rFonts w:eastAsia="黑体" w:hint="eastAsia"/>
                <w:dstrike/>
                <w:sz w:val="24"/>
              </w:rPr>
              <w:t>六</w:t>
            </w:r>
            <w:r>
              <w:rPr>
                <w:rFonts w:eastAsia="黑体" w:hint="eastAsia"/>
                <w:sz w:val="24"/>
              </w:rPr>
              <w:t>五条</w:t>
            </w:r>
            <w:r>
              <w:rPr>
                <w:rFonts w:eastAsia="仿宋_GB2312" w:hint="eastAsia"/>
                <w:sz w:val="24"/>
              </w:rPr>
              <w:t xml:space="preserve">  </w:t>
            </w:r>
            <w:r>
              <w:rPr>
                <w:rFonts w:eastAsia="仿宋_GB2312" w:hint="eastAsia"/>
                <w:sz w:val="24"/>
              </w:rPr>
              <w:t>违反本条例第三十</w:t>
            </w:r>
            <w:r>
              <w:rPr>
                <w:rFonts w:eastAsia="仿宋_GB2312" w:hint="eastAsia"/>
                <w:dstrike/>
                <w:sz w:val="24"/>
              </w:rPr>
              <w:t>七</w:t>
            </w:r>
            <w:r>
              <w:rPr>
                <w:rFonts w:ascii="黑体" w:eastAsia="黑体" w:hAnsi="黑体" w:cs="黑体" w:hint="eastAsia"/>
                <w:b/>
                <w:bCs/>
                <w:sz w:val="24"/>
              </w:rPr>
              <w:t>六</w:t>
            </w:r>
            <w:r>
              <w:rPr>
                <w:rFonts w:eastAsia="仿宋_GB2312" w:hint="eastAsia"/>
                <w:sz w:val="24"/>
              </w:rPr>
              <w:t>条规定，未向市管理专利工作的部门备案的，由市管理专利工作的部门责令限期改正，拒不改正的，可处三千元以下的罚款。</w:t>
            </w:r>
          </w:p>
          <w:p w:rsidR="000757D5" w:rsidRDefault="000757D5"/>
        </w:tc>
        <w:tc>
          <w:tcPr>
            <w:tcW w:w="4952" w:type="dxa"/>
          </w:tcPr>
          <w:p w:rsidR="000757D5" w:rsidRDefault="00416256">
            <w:pPr>
              <w:rPr>
                <w:sz w:val="24"/>
              </w:rPr>
            </w:pPr>
            <w:r>
              <w:rPr>
                <w:rFonts w:hint="eastAsia"/>
                <w:sz w:val="24"/>
              </w:rPr>
              <w:t>对应第十七条相关内容的修改</w:t>
            </w:r>
          </w:p>
        </w:tc>
      </w:tr>
      <w:tr w:rsidR="000757D5">
        <w:tc>
          <w:tcPr>
            <w:tcW w:w="4951" w:type="dxa"/>
          </w:tcPr>
          <w:p w:rsidR="000757D5" w:rsidRDefault="00416256">
            <w:pPr>
              <w:ind w:firstLineChars="200" w:firstLine="480"/>
              <w:rPr>
                <w:rFonts w:eastAsia="仿宋_GB2312"/>
                <w:sz w:val="24"/>
              </w:rPr>
            </w:pPr>
            <w:r>
              <w:rPr>
                <w:rFonts w:eastAsia="黑体" w:hint="eastAsia"/>
                <w:sz w:val="24"/>
              </w:rPr>
              <w:t>第四十七条</w:t>
            </w:r>
            <w:r>
              <w:rPr>
                <w:rFonts w:eastAsia="仿宋_GB2312" w:hint="eastAsia"/>
                <w:sz w:val="24"/>
              </w:rPr>
              <w:t xml:space="preserve">  </w:t>
            </w:r>
            <w:r>
              <w:rPr>
                <w:rFonts w:eastAsia="仿宋_GB2312" w:hint="eastAsia"/>
                <w:sz w:val="24"/>
              </w:rPr>
              <w:t>违反本条例第三十八条规定，不具有相应的资质或执业资格，以不正当手段招揽业务，出具虚假文件，与当事人串通牟取不正当利益，误导欺骗、胁迫当事人订立与专利有关的合同的，由管理专利工作的部门责令限期改正，没收违法所得，并可处违法所</w:t>
            </w:r>
            <w:r>
              <w:rPr>
                <w:rFonts w:eastAsia="仿宋_GB2312" w:hint="eastAsia"/>
                <w:sz w:val="24"/>
              </w:rPr>
              <w:lastRenderedPageBreak/>
              <w:t>得</w:t>
            </w:r>
            <w:proofErr w:type="gramStart"/>
            <w:r>
              <w:rPr>
                <w:rFonts w:eastAsia="仿宋_GB2312" w:hint="eastAsia"/>
                <w:sz w:val="24"/>
              </w:rPr>
              <w:t>一</w:t>
            </w:r>
            <w:proofErr w:type="gramEnd"/>
            <w:r>
              <w:rPr>
                <w:rFonts w:eastAsia="仿宋_GB2312" w:hint="eastAsia"/>
                <w:sz w:val="24"/>
              </w:rPr>
              <w:t>至二倍的罚款；没有违法所得的，可以处二千元以上二万元以下的罚款。</w:t>
            </w:r>
          </w:p>
          <w:p w:rsidR="000757D5" w:rsidRDefault="000757D5"/>
        </w:tc>
        <w:tc>
          <w:tcPr>
            <w:tcW w:w="4951" w:type="dxa"/>
          </w:tcPr>
          <w:p w:rsidR="000757D5" w:rsidRDefault="00416256">
            <w:pPr>
              <w:ind w:firstLineChars="200" w:firstLine="480"/>
              <w:rPr>
                <w:rFonts w:eastAsia="仿宋_GB2312"/>
                <w:sz w:val="24"/>
              </w:rPr>
            </w:pPr>
            <w:r>
              <w:rPr>
                <w:rFonts w:eastAsia="黑体" w:hint="eastAsia"/>
                <w:sz w:val="24"/>
              </w:rPr>
              <w:lastRenderedPageBreak/>
              <w:t>第四十</w:t>
            </w:r>
            <w:r>
              <w:rPr>
                <w:rFonts w:eastAsia="黑体" w:hint="eastAsia"/>
                <w:dstrike/>
                <w:sz w:val="24"/>
              </w:rPr>
              <w:t>七</w:t>
            </w:r>
            <w:r>
              <w:rPr>
                <w:rFonts w:eastAsia="黑体" w:hint="eastAsia"/>
                <w:sz w:val="24"/>
              </w:rPr>
              <w:t>六条</w:t>
            </w:r>
            <w:r>
              <w:rPr>
                <w:rFonts w:eastAsia="仿宋_GB2312" w:hint="eastAsia"/>
                <w:sz w:val="24"/>
              </w:rPr>
              <w:t xml:space="preserve">  </w:t>
            </w:r>
            <w:r>
              <w:rPr>
                <w:rFonts w:eastAsia="仿宋_GB2312" w:hint="eastAsia"/>
                <w:sz w:val="24"/>
              </w:rPr>
              <w:t>违反本条例第三十</w:t>
            </w:r>
            <w:r>
              <w:rPr>
                <w:rFonts w:eastAsia="仿宋_GB2312" w:hint="eastAsia"/>
                <w:dstrike/>
                <w:sz w:val="24"/>
              </w:rPr>
              <w:t>八</w:t>
            </w:r>
            <w:r>
              <w:rPr>
                <w:rFonts w:ascii="黑体" w:eastAsia="黑体" w:hAnsi="黑体" w:cs="黑体" w:hint="eastAsia"/>
                <w:b/>
                <w:bCs/>
                <w:sz w:val="24"/>
              </w:rPr>
              <w:t>七</w:t>
            </w:r>
            <w:r>
              <w:rPr>
                <w:rFonts w:eastAsia="仿宋_GB2312" w:hint="eastAsia"/>
                <w:sz w:val="24"/>
              </w:rPr>
              <w:t>条规定，不具有相应的资质或执业资格，以不正当手段招揽业务，出具虚假文件，与当事人串通牟取不正当利益，误导欺骗、胁迫当事人订立与专利有关的合同的，由管理专利工作的部门责</w:t>
            </w:r>
            <w:r>
              <w:rPr>
                <w:rFonts w:eastAsia="仿宋_GB2312" w:hint="eastAsia"/>
                <w:sz w:val="24"/>
              </w:rPr>
              <w:t>令限期改正，没收违法所得，并可处违</w:t>
            </w:r>
            <w:r>
              <w:rPr>
                <w:rFonts w:eastAsia="仿宋_GB2312" w:hint="eastAsia"/>
                <w:sz w:val="24"/>
              </w:rPr>
              <w:lastRenderedPageBreak/>
              <w:t>法所得</w:t>
            </w:r>
            <w:proofErr w:type="gramStart"/>
            <w:r>
              <w:rPr>
                <w:rFonts w:eastAsia="仿宋_GB2312" w:hint="eastAsia"/>
                <w:sz w:val="24"/>
              </w:rPr>
              <w:t>一</w:t>
            </w:r>
            <w:proofErr w:type="gramEnd"/>
            <w:r>
              <w:rPr>
                <w:rFonts w:eastAsia="仿宋_GB2312" w:hint="eastAsia"/>
                <w:sz w:val="24"/>
              </w:rPr>
              <w:t>至二倍的罚款；没有违法所得的，可以处二千元以上二万元以下的罚款。</w:t>
            </w:r>
          </w:p>
          <w:p w:rsidR="000757D5" w:rsidRDefault="000757D5"/>
        </w:tc>
        <w:tc>
          <w:tcPr>
            <w:tcW w:w="4952" w:type="dxa"/>
          </w:tcPr>
          <w:p w:rsidR="000757D5" w:rsidRDefault="00416256">
            <w:pPr>
              <w:rPr>
                <w:sz w:val="24"/>
              </w:rPr>
            </w:pPr>
            <w:r>
              <w:rPr>
                <w:rFonts w:hint="eastAsia"/>
                <w:sz w:val="24"/>
              </w:rPr>
              <w:lastRenderedPageBreak/>
              <w:t>对应第十七条相关内容的修改</w:t>
            </w:r>
          </w:p>
        </w:tc>
      </w:tr>
      <w:tr w:rsidR="000757D5">
        <w:tc>
          <w:tcPr>
            <w:tcW w:w="4951" w:type="dxa"/>
          </w:tcPr>
          <w:p w:rsidR="000757D5" w:rsidRDefault="00416256">
            <w:pPr>
              <w:ind w:firstLineChars="200" w:firstLine="480"/>
              <w:rPr>
                <w:rFonts w:eastAsia="仿宋_GB2312"/>
                <w:sz w:val="24"/>
              </w:rPr>
            </w:pPr>
            <w:r>
              <w:rPr>
                <w:rFonts w:eastAsia="黑体" w:hint="eastAsia"/>
                <w:sz w:val="24"/>
              </w:rPr>
              <w:lastRenderedPageBreak/>
              <w:t>第四十八条</w:t>
            </w:r>
            <w:r>
              <w:rPr>
                <w:rFonts w:eastAsia="仿宋_GB2312" w:hint="eastAsia"/>
                <w:sz w:val="24"/>
              </w:rPr>
              <w:t xml:space="preserve">  </w:t>
            </w:r>
            <w:r>
              <w:rPr>
                <w:rFonts w:eastAsia="仿宋_GB2312" w:hint="eastAsia"/>
                <w:sz w:val="24"/>
              </w:rPr>
              <w:t>阻碍管理专利工作的部门工作人员依法执行职务，或者隐藏、转移、变卖、损毁管理专利工作的部门依法扣押、查封的物品的，由公安机关</w:t>
            </w:r>
            <w:proofErr w:type="gramStart"/>
            <w:r>
              <w:rPr>
                <w:rFonts w:eastAsia="仿宋_GB2312" w:hint="eastAsia"/>
                <w:sz w:val="24"/>
              </w:rPr>
              <w:t>追回原</w:t>
            </w:r>
            <w:proofErr w:type="gramEnd"/>
            <w:r>
              <w:rPr>
                <w:rFonts w:eastAsia="仿宋_GB2312" w:hint="eastAsia"/>
                <w:sz w:val="24"/>
              </w:rPr>
              <w:t>物品或者变卖的款项，并依照《中华人民共和国治安管理处罚法》给予处罚；构成犯罪的，依法追究刑事责任。</w:t>
            </w:r>
          </w:p>
          <w:p w:rsidR="000757D5" w:rsidRDefault="000757D5"/>
        </w:tc>
        <w:tc>
          <w:tcPr>
            <w:tcW w:w="4951" w:type="dxa"/>
          </w:tcPr>
          <w:p w:rsidR="000757D5" w:rsidRDefault="00416256">
            <w:pPr>
              <w:ind w:firstLineChars="200" w:firstLine="480"/>
              <w:rPr>
                <w:rFonts w:eastAsia="仿宋_GB2312"/>
                <w:sz w:val="24"/>
              </w:rPr>
            </w:pPr>
            <w:r>
              <w:rPr>
                <w:rFonts w:eastAsia="黑体" w:hint="eastAsia"/>
                <w:sz w:val="24"/>
              </w:rPr>
              <w:t>第四十</w:t>
            </w:r>
            <w:r>
              <w:rPr>
                <w:rFonts w:eastAsia="黑体" w:hint="eastAsia"/>
                <w:dstrike/>
                <w:sz w:val="24"/>
              </w:rPr>
              <w:t>八</w:t>
            </w:r>
            <w:r>
              <w:rPr>
                <w:rFonts w:eastAsia="黑体" w:hint="eastAsia"/>
                <w:sz w:val="24"/>
              </w:rPr>
              <w:t>七条</w:t>
            </w:r>
            <w:r>
              <w:rPr>
                <w:rFonts w:eastAsia="仿宋_GB2312" w:hint="eastAsia"/>
                <w:sz w:val="24"/>
              </w:rPr>
              <w:t xml:space="preserve">  </w:t>
            </w:r>
            <w:r>
              <w:rPr>
                <w:rFonts w:eastAsia="仿宋_GB2312" w:hint="eastAsia"/>
                <w:sz w:val="24"/>
              </w:rPr>
              <w:t>阻碍管理专利工作的部门工作人员依法执行职务，或者隐藏、转移、变卖、损毁管理专利工作的部门依法扣押、查封的物品的，由公安机关</w:t>
            </w:r>
            <w:proofErr w:type="gramStart"/>
            <w:r>
              <w:rPr>
                <w:rFonts w:eastAsia="仿宋_GB2312" w:hint="eastAsia"/>
                <w:sz w:val="24"/>
              </w:rPr>
              <w:t>追回原</w:t>
            </w:r>
            <w:proofErr w:type="gramEnd"/>
            <w:r>
              <w:rPr>
                <w:rFonts w:eastAsia="仿宋_GB2312" w:hint="eastAsia"/>
                <w:sz w:val="24"/>
              </w:rPr>
              <w:t>物品或者变卖的款项，并依照《中华人民共和国治安管理处罚法》给予处罚；构成犯罪的，依法追究刑事责任。</w:t>
            </w:r>
          </w:p>
          <w:p w:rsidR="000757D5" w:rsidRDefault="000757D5"/>
        </w:tc>
        <w:tc>
          <w:tcPr>
            <w:tcW w:w="4952" w:type="dxa"/>
          </w:tcPr>
          <w:p w:rsidR="000757D5" w:rsidRDefault="000757D5">
            <w:pPr>
              <w:rPr>
                <w:sz w:val="24"/>
              </w:rPr>
            </w:pPr>
          </w:p>
        </w:tc>
      </w:tr>
      <w:tr w:rsidR="000757D5">
        <w:tc>
          <w:tcPr>
            <w:tcW w:w="4951" w:type="dxa"/>
          </w:tcPr>
          <w:p w:rsidR="000757D5" w:rsidRDefault="00416256">
            <w:pPr>
              <w:ind w:firstLineChars="200" w:firstLine="480"/>
              <w:rPr>
                <w:rFonts w:eastAsia="仿宋_GB2312"/>
                <w:sz w:val="24"/>
              </w:rPr>
            </w:pPr>
            <w:r>
              <w:rPr>
                <w:rFonts w:eastAsia="黑体" w:hint="eastAsia"/>
                <w:sz w:val="24"/>
              </w:rPr>
              <w:t>第四十九条</w:t>
            </w:r>
            <w:r>
              <w:rPr>
                <w:rFonts w:eastAsia="仿宋_GB2312" w:hint="eastAsia"/>
                <w:sz w:val="24"/>
              </w:rPr>
              <w:t xml:space="preserve">  </w:t>
            </w:r>
            <w:r>
              <w:rPr>
                <w:rFonts w:eastAsia="仿宋_GB2312" w:hint="eastAsia"/>
                <w:sz w:val="24"/>
              </w:rPr>
              <w:t>管理专利工作的部门及其工作人员玩忽职守、滥用职权、徇私舞弊的，由有关主管部门依法给予行政处分；构成犯罪的，依法追究刑事责任。</w:t>
            </w:r>
          </w:p>
          <w:p w:rsidR="000757D5" w:rsidRDefault="000757D5"/>
        </w:tc>
        <w:tc>
          <w:tcPr>
            <w:tcW w:w="4951" w:type="dxa"/>
          </w:tcPr>
          <w:p w:rsidR="000757D5" w:rsidRDefault="00416256">
            <w:pPr>
              <w:ind w:firstLineChars="200" w:firstLine="480"/>
              <w:rPr>
                <w:rFonts w:eastAsia="仿宋_GB2312"/>
                <w:sz w:val="24"/>
              </w:rPr>
            </w:pPr>
            <w:r>
              <w:rPr>
                <w:rFonts w:eastAsia="黑体" w:hint="eastAsia"/>
                <w:sz w:val="24"/>
              </w:rPr>
              <w:t>第四十</w:t>
            </w:r>
            <w:r>
              <w:rPr>
                <w:rFonts w:eastAsia="黑体" w:hint="eastAsia"/>
                <w:dstrike/>
                <w:sz w:val="24"/>
              </w:rPr>
              <w:t>九</w:t>
            </w:r>
            <w:r>
              <w:rPr>
                <w:rFonts w:eastAsia="黑体" w:hint="eastAsia"/>
                <w:sz w:val="24"/>
              </w:rPr>
              <w:t>八条</w:t>
            </w:r>
            <w:r>
              <w:rPr>
                <w:rFonts w:eastAsia="仿宋_GB2312" w:hint="eastAsia"/>
                <w:sz w:val="24"/>
              </w:rPr>
              <w:t xml:space="preserve">  </w:t>
            </w:r>
            <w:r>
              <w:rPr>
                <w:rFonts w:eastAsia="仿宋_GB2312" w:hint="eastAsia"/>
                <w:sz w:val="24"/>
              </w:rPr>
              <w:t>管理专利工作的部门及其工作人员玩忽职守、滥用职权、徇私舞弊的，由有关主管部门依法给予行政处分；构成犯罪的，依法追究刑事责任。</w:t>
            </w:r>
          </w:p>
          <w:p w:rsidR="000757D5" w:rsidRDefault="000757D5"/>
        </w:tc>
        <w:tc>
          <w:tcPr>
            <w:tcW w:w="4952" w:type="dxa"/>
          </w:tcPr>
          <w:p w:rsidR="000757D5" w:rsidRDefault="000757D5">
            <w:pPr>
              <w:rPr>
                <w:sz w:val="24"/>
              </w:rPr>
            </w:pPr>
          </w:p>
        </w:tc>
      </w:tr>
      <w:tr w:rsidR="000757D5">
        <w:tc>
          <w:tcPr>
            <w:tcW w:w="4951" w:type="dxa"/>
          </w:tcPr>
          <w:p w:rsidR="000757D5" w:rsidRDefault="00416256">
            <w:pPr>
              <w:jc w:val="center"/>
            </w:pPr>
            <w:r>
              <w:rPr>
                <w:rFonts w:eastAsia="黑体" w:hint="eastAsia"/>
                <w:sz w:val="24"/>
              </w:rPr>
              <w:t>第五章</w:t>
            </w:r>
            <w:r>
              <w:rPr>
                <w:rFonts w:eastAsia="黑体" w:hint="eastAsia"/>
                <w:sz w:val="24"/>
              </w:rPr>
              <w:t xml:space="preserve">  </w:t>
            </w:r>
            <w:r>
              <w:rPr>
                <w:rFonts w:eastAsia="黑体" w:hint="eastAsia"/>
                <w:sz w:val="24"/>
              </w:rPr>
              <w:t>附</w:t>
            </w:r>
            <w:r>
              <w:rPr>
                <w:rFonts w:eastAsia="黑体" w:hint="eastAsia"/>
                <w:sz w:val="24"/>
              </w:rPr>
              <w:t xml:space="preserve">  </w:t>
            </w:r>
            <w:r>
              <w:rPr>
                <w:rFonts w:eastAsia="黑体" w:hint="eastAsia"/>
                <w:sz w:val="24"/>
              </w:rPr>
              <w:t>则</w:t>
            </w:r>
          </w:p>
        </w:tc>
        <w:tc>
          <w:tcPr>
            <w:tcW w:w="4951" w:type="dxa"/>
          </w:tcPr>
          <w:p w:rsidR="000757D5" w:rsidRDefault="00416256">
            <w:pPr>
              <w:jc w:val="center"/>
            </w:pPr>
            <w:r>
              <w:rPr>
                <w:rFonts w:eastAsia="黑体" w:hint="eastAsia"/>
                <w:sz w:val="24"/>
              </w:rPr>
              <w:t>第五章</w:t>
            </w:r>
            <w:r>
              <w:rPr>
                <w:rFonts w:eastAsia="黑体" w:hint="eastAsia"/>
                <w:sz w:val="24"/>
              </w:rPr>
              <w:t xml:space="preserve">  </w:t>
            </w:r>
            <w:r>
              <w:rPr>
                <w:rFonts w:eastAsia="黑体" w:hint="eastAsia"/>
                <w:sz w:val="24"/>
              </w:rPr>
              <w:t>附</w:t>
            </w:r>
            <w:r>
              <w:rPr>
                <w:rFonts w:eastAsia="黑体" w:hint="eastAsia"/>
                <w:sz w:val="24"/>
              </w:rPr>
              <w:t xml:space="preserve">  </w:t>
            </w:r>
            <w:r>
              <w:rPr>
                <w:rFonts w:eastAsia="黑体" w:hint="eastAsia"/>
                <w:sz w:val="24"/>
              </w:rPr>
              <w:t>则</w:t>
            </w:r>
          </w:p>
        </w:tc>
        <w:tc>
          <w:tcPr>
            <w:tcW w:w="4952" w:type="dxa"/>
          </w:tcPr>
          <w:p w:rsidR="000757D5" w:rsidRDefault="000757D5">
            <w:pPr>
              <w:rPr>
                <w:sz w:val="24"/>
              </w:rPr>
            </w:pPr>
          </w:p>
        </w:tc>
      </w:tr>
      <w:tr w:rsidR="000757D5">
        <w:tc>
          <w:tcPr>
            <w:tcW w:w="4951" w:type="dxa"/>
          </w:tcPr>
          <w:p w:rsidR="000757D5" w:rsidRDefault="00416256">
            <w:pPr>
              <w:ind w:firstLineChars="200" w:firstLine="480"/>
              <w:rPr>
                <w:rFonts w:eastAsia="仿宋_GB2312"/>
                <w:sz w:val="24"/>
              </w:rPr>
            </w:pPr>
            <w:r>
              <w:rPr>
                <w:rFonts w:eastAsia="黑体" w:hint="eastAsia"/>
                <w:sz w:val="24"/>
              </w:rPr>
              <w:t>第五十条</w:t>
            </w:r>
            <w:r>
              <w:rPr>
                <w:rFonts w:eastAsia="仿宋_GB2312" w:hint="eastAsia"/>
                <w:sz w:val="24"/>
              </w:rPr>
              <w:t xml:space="preserve">  </w:t>
            </w:r>
            <w:r>
              <w:rPr>
                <w:rFonts w:eastAsia="仿宋_GB2312" w:hint="eastAsia"/>
                <w:sz w:val="24"/>
              </w:rPr>
              <w:t>本条例自</w:t>
            </w:r>
            <w:r>
              <w:rPr>
                <w:rFonts w:eastAsia="仿宋_GB2312" w:hint="eastAsia"/>
                <w:sz w:val="24"/>
              </w:rPr>
              <w:t>2007</w:t>
            </w:r>
            <w:r>
              <w:rPr>
                <w:rFonts w:eastAsia="仿宋_GB2312" w:hint="eastAsia"/>
                <w:sz w:val="24"/>
              </w:rPr>
              <w:t>年</w:t>
            </w:r>
            <w:r>
              <w:rPr>
                <w:rFonts w:eastAsia="仿宋_GB2312" w:hint="eastAsia"/>
                <w:sz w:val="24"/>
              </w:rPr>
              <w:t>4</w:t>
            </w:r>
            <w:r>
              <w:rPr>
                <w:rFonts w:eastAsia="仿宋_GB2312" w:hint="eastAsia"/>
                <w:sz w:val="24"/>
              </w:rPr>
              <w:t>月</w:t>
            </w:r>
            <w:r>
              <w:rPr>
                <w:rFonts w:eastAsia="仿宋_GB2312" w:hint="eastAsia"/>
                <w:sz w:val="24"/>
              </w:rPr>
              <w:t>1</w:t>
            </w:r>
            <w:r>
              <w:rPr>
                <w:rFonts w:eastAsia="仿宋_GB2312" w:hint="eastAsia"/>
                <w:sz w:val="24"/>
              </w:rPr>
              <w:t>日起施行。</w:t>
            </w:r>
          </w:p>
          <w:p w:rsidR="000757D5" w:rsidRDefault="000757D5"/>
        </w:tc>
        <w:tc>
          <w:tcPr>
            <w:tcW w:w="4951" w:type="dxa"/>
          </w:tcPr>
          <w:p w:rsidR="000757D5" w:rsidRDefault="00416256">
            <w:pPr>
              <w:ind w:firstLineChars="200" w:firstLine="480"/>
              <w:rPr>
                <w:rFonts w:eastAsia="仿宋_GB2312"/>
                <w:sz w:val="24"/>
              </w:rPr>
            </w:pPr>
            <w:r>
              <w:rPr>
                <w:rFonts w:eastAsia="黑体" w:hint="eastAsia"/>
                <w:sz w:val="24"/>
              </w:rPr>
              <w:t>第</w:t>
            </w:r>
            <w:r>
              <w:rPr>
                <w:rFonts w:eastAsia="黑体" w:hint="eastAsia"/>
                <w:dstrike/>
                <w:sz w:val="24"/>
              </w:rPr>
              <w:t>五十</w:t>
            </w:r>
            <w:r>
              <w:rPr>
                <w:rFonts w:eastAsia="黑体" w:hint="eastAsia"/>
                <w:sz w:val="24"/>
              </w:rPr>
              <w:t>四十九条</w:t>
            </w:r>
            <w:r>
              <w:rPr>
                <w:rFonts w:eastAsia="仿宋_GB2312" w:hint="eastAsia"/>
                <w:sz w:val="24"/>
              </w:rPr>
              <w:t xml:space="preserve">  </w:t>
            </w:r>
            <w:r>
              <w:rPr>
                <w:rFonts w:eastAsia="仿宋_GB2312" w:hint="eastAsia"/>
                <w:sz w:val="24"/>
              </w:rPr>
              <w:t>本条例自</w:t>
            </w:r>
            <w:r>
              <w:rPr>
                <w:rFonts w:eastAsia="仿宋_GB2312" w:hint="eastAsia"/>
                <w:sz w:val="24"/>
              </w:rPr>
              <w:t>2007</w:t>
            </w:r>
            <w:r>
              <w:rPr>
                <w:rFonts w:eastAsia="仿宋_GB2312" w:hint="eastAsia"/>
                <w:sz w:val="24"/>
              </w:rPr>
              <w:t>年</w:t>
            </w:r>
            <w:r>
              <w:rPr>
                <w:rFonts w:eastAsia="仿宋_GB2312" w:hint="eastAsia"/>
                <w:sz w:val="24"/>
              </w:rPr>
              <w:t>4</w:t>
            </w:r>
            <w:r>
              <w:rPr>
                <w:rFonts w:eastAsia="仿宋_GB2312" w:hint="eastAsia"/>
                <w:sz w:val="24"/>
              </w:rPr>
              <w:t>月</w:t>
            </w:r>
            <w:r>
              <w:rPr>
                <w:rFonts w:eastAsia="仿宋_GB2312" w:hint="eastAsia"/>
                <w:sz w:val="24"/>
              </w:rPr>
              <w:t>1</w:t>
            </w:r>
            <w:r>
              <w:rPr>
                <w:rFonts w:eastAsia="仿宋_GB2312" w:hint="eastAsia"/>
                <w:sz w:val="24"/>
              </w:rPr>
              <w:t>日起施行。</w:t>
            </w:r>
          </w:p>
          <w:p w:rsidR="000757D5" w:rsidRDefault="000757D5"/>
        </w:tc>
        <w:tc>
          <w:tcPr>
            <w:tcW w:w="4952" w:type="dxa"/>
          </w:tcPr>
          <w:p w:rsidR="000757D5" w:rsidRDefault="000757D5">
            <w:pPr>
              <w:rPr>
                <w:sz w:val="24"/>
              </w:rPr>
            </w:pPr>
          </w:p>
        </w:tc>
      </w:tr>
    </w:tbl>
    <w:p w:rsidR="000757D5" w:rsidRDefault="000757D5"/>
    <w:sectPr w:rsidR="000757D5" w:rsidSect="000757D5">
      <w:footerReference w:type="default" r:id="rId7"/>
      <w:pgSz w:w="16838" w:h="11906" w:orient="landscape"/>
      <w:pgMar w:top="1236" w:right="1100" w:bottom="1349" w:left="11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256" w:rsidRDefault="00416256" w:rsidP="000757D5">
      <w:r>
        <w:separator/>
      </w:r>
    </w:p>
  </w:endnote>
  <w:endnote w:type="continuationSeparator" w:id="0">
    <w:p w:rsidR="00416256" w:rsidRDefault="00416256" w:rsidP="00075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PMingLiU"/>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D5" w:rsidRDefault="000757D5">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0757D5" w:rsidRDefault="000757D5">
                <w:pPr>
                  <w:pStyle w:val="a4"/>
                </w:pPr>
                <w:r>
                  <w:rPr>
                    <w:rFonts w:hint="eastAsia"/>
                  </w:rPr>
                  <w:fldChar w:fldCharType="begin"/>
                </w:r>
                <w:r w:rsidR="00416256">
                  <w:rPr>
                    <w:rFonts w:hint="eastAsia"/>
                  </w:rPr>
                  <w:instrText xml:space="preserve"> PAGE  \* MERGEFORMAT </w:instrText>
                </w:r>
                <w:r>
                  <w:rPr>
                    <w:rFonts w:hint="eastAsia"/>
                  </w:rPr>
                  <w:fldChar w:fldCharType="separate"/>
                </w:r>
                <w:r w:rsidR="00D239FF">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256" w:rsidRDefault="00416256" w:rsidP="000757D5">
      <w:r>
        <w:separator/>
      </w:r>
    </w:p>
  </w:footnote>
  <w:footnote w:type="continuationSeparator" w:id="0">
    <w:p w:rsidR="00416256" w:rsidRDefault="00416256" w:rsidP="000757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6D6779B"/>
    <w:rsid w:val="000757D5"/>
    <w:rsid w:val="000A65CB"/>
    <w:rsid w:val="00416256"/>
    <w:rsid w:val="00481021"/>
    <w:rsid w:val="00530CA1"/>
    <w:rsid w:val="00AC395F"/>
    <w:rsid w:val="00B467D5"/>
    <w:rsid w:val="00C4351C"/>
    <w:rsid w:val="00C711A2"/>
    <w:rsid w:val="00D239FF"/>
    <w:rsid w:val="00D641C3"/>
    <w:rsid w:val="00ED5CC2"/>
    <w:rsid w:val="0A5B6F12"/>
    <w:rsid w:val="16D6779B"/>
    <w:rsid w:val="19F13397"/>
    <w:rsid w:val="27CA394D"/>
    <w:rsid w:val="35D9478A"/>
    <w:rsid w:val="4B5A464B"/>
    <w:rsid w:val="7BE86F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7D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0757D5"/>
    <w:pPr>
      <w:ind w:firstLineChars="200" w:firstLine="640"/>
    </w:pPr>
    <w:rPr>
      <w:rFonts w:ascii="仿宋_GB2312" w:eastAsia="仿宋_GB2312" w:hAnsi="宋体"/>
      <w:sz w:val="32"/>
    </w:rPr>
  </w:style>
  <w:style w:type="paragraph" w:styleId="2">
    <w:name w:val="Body Text Indent 2"/>
    <w:basedOn w:val="a"/>
    <w:qFormat/>
    <w:rsid w:val="000757D5"/>
    <w:pPr>
      <w:ind w:firstLine="645"/>
    </w:pPr>
    <w:rPr>
      <w:rFonts w:ascii="仿宋_GB2312" w:eastAsia="仿宋_GB2312" w:hAnsi="宋体"/>
      <w:dstrike/>
      <w:sz w:val="32"/>
    </w:rPr>
  </w:style>
  <w:style w:type="paragraph" w:styleId="a4">
    <w:name w:val="footer"/>
    <w:basedOn w:val="a"/>
    <w:qFormat/>
    <w:rsid w:val="000757D5"/>
    <w:pPr>
      <w:tabs>
        <w:tab w:val="center" w:pos="4153"/>
        <w:tab w:val="right" w:pos="8306"/>
      </w:tabs>
      <w:snapToGrid w:val="0"/>
      <w:jc w:val="left"/>
    </w:pPr>
    <w:rPr>
      <w:sz w:val="18"/>
    </w:rPr>
  </w:style>
  <w:style w:type="paragraph" w:styleId="a5">
    <w:name w:val="header"/>
    <w:basedOn w:val="a"/>
    <w:qFormat/>
    <w:rsid w:val="000757D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rsid w:val="000757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2004</Words>
  <Characters>11426</Characters>
  <Application>Microsoft Office Word</Application>
  <DocSecurity>0</DocSecurity>
  <Lines>95</Lines>
  <Paragraphs>26</Paragraphs>
  <ScaleCrop>false</ScaleCrop>
  <Company>Sky123.Org</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7</cp:revision>
  <cp:lastPrinted>2020-05-20T07:43:00Z</cp:lastPrinted>
  <dcterms:created xsi:type="dcterms:W3CDTF">2020-05-15T01:44:00Z</dcterms:created>
  <dcterms:modified xsi:type="dcterms:W3CDTF">2020-05-20T09:26:00Z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