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610" w:rsidRPr="00065E08" w:rsidRDefault="00873610" w:rsidP="00873610">
      <w:pPr>
        <w:tabs>
          <w:tab w:val="center" w:pos="4153"/>
          <w:tab w:val="left" w:pos="6072"/>
        </w:tabs>
        <w:spacing w:line="440" w:lineRule="exact"/>
        <w:jc w:val="left"/>
        <w:rPr>
          <w:rFonts w:ascii="Times New Roman" w:eastAsia="黑体" w:hAnsi="Times New Roman" w:cs="Times New Roman"/>
          <w:bCs/>
          <w:sz w:val="32"/>
          <w:szCs w:val="32"/>
        </w:rPr>
      </w:pPr>
      <w:r w:rsidRPr="00065E08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Pr="00065E08">
        <w:rPr>
          <w:rFonts w:ascii="Times New Roman" w:eastAsia="黑体" w:hAnsi="Times New Roman" w:cs="Times New Roman"/>
          <w:bCs/>
          <w:sz w:val="32"/>
          <w:szCs w:val="32"/>
        </w:rPr>
        <w:t>5</w:t>
      </w:r>
      <w:bookmarkStart w:id="0" w:name="_GoBack"/>
      <w:bookmarkEnd w:id="0"/>
      <w:r w:rsidRPr="00065E08">
        <w:rPr>
          <w:rFonts w:ascii="Times New Roman" w:eastAsia="黑体" w:hAnsi="Times New Roman" w:cs="Times New Roman"/>
          <w:bCs/>
          <w:sz w:val="32"/>
          <w:szCs w:val="32"/>
        </w:rPr>
        <w:tab/>
      </w:r>
    </w:p>
    <w:p w:rsidR="00873610" w:rsidRPr="00873610" w:rsidRDefault="00873610" w:rsidP="00234CE7">
      <w:pPr>
        <w:spacing w:line="440" w:lineRule="exact"/>
        <w:jc w:val="center"/>
        <w:rPr>
          <w:rFonts w:ascii="黑体" w:eastAsia="黑体" w:hAnsi="黑体" w:cs="Times New Roman"/>
          <w:bCs/>
          <w:sz w:val="32"/>
          <w:szCs w:val="32"/>
        </w:rPr>
      </w:pPr>
      <w:r w:rsidRPr="00873610">
        <w:rPr>
          <w:rFonts w:ascii="黑体" w:eastAsia="黑体" w:hAnsi="黑体" w:cs="Times New Roman" w:hint="eastAsia"/>
          <w:bCs/>
          <w:sz w:val="32"/>
          <w:szCs w:val="32"/>
        </w:rPr>
        <w:t>雪胆药材及饮片标准（征求意见稿）</w:t>
      </w:r>
    </w:p>
    <w:p w:rsidR="00873610" w:rsidRDefault="00873610" w:rsidP="00234CE7">
      <w:pPr>
        <w:spacing w:line="440" w:lineRule="exact"/>
        <w:jc w:val="center"/>
        <w:rPr>
          <w:rFonts w:ascii="方正小标宋简体" w:eastAsia="方正小标宋简体" w:hAnsi="宋体" w:cs="Times New Roman"/>
          <w:bCs/>
          <w:sz w:val="32"/>
          <w:szCs w:val="32"/>
        </w:rPr>
      </w:pPr>
    </w:p>
    <w:p w:rsidR="00EC62AC" w:rsidRPr="00AC03B7" w:rsidRDefault="00EC62AC" w:rsidP="00234CE7">
      <w:pPr>
        <w:spacing w:line="440" w:lineRule="exact"/>
        <w:jc w:val="center"/>
        <w:rPr>
          <w:rFonts w:ascii="方正小标宋简体" w:eastAsia="方正小标宋简体" w:hAnsi="宋体" w:cs="Times New Roman"/>
          <w:bCs/>
          <w:sz w:val="32"/>
          <w:szCs w:val="32"/>
        </w:rPr>
      </w:pPr>
      <w:r w:rsidRPr="00AC03B7">
        <w:rPr>
          <w:rFonts w:ascii="方正小标宋简体" w:eastAsia="方正小标宋简体" w:hAnsi="宋体" w:cs="Times New Roman" w:hint="eastAsia"/>
          <w:bCs/>
          <w:sz w:val="32"/>
          <w:szCs w:val="32"/>
        </w:rPr>
        <w:t>雪</w:t>
      </w:r>
      <w:r w:rsidR="009C11C1">
        <w:rPr>
          <w:rFonts w:ascii="方正小标宋简体" w:eastAsia="方正小标宋简体" w:hAnsi="宋体" w:cs="Times New Roman" w:hint="eastAsia"/>
          <w:bCs/>
          <w:sz w:val="32"/>
          <w:szCs w:val="32"/>
        </w:rPr>
        <w:t xml:space="preserve"> </w:t>
      </w:r>
      <w:r w:rsidRPr="00AC03B7">
        <w:rPr>
          <w:rFonts w:ascii="方正小标宋简体" w:eastAsia="方正小标宋简体" w:hAnsi="宋体" w:cs="Times New Roman" w:hint="eastAsia"/>
          <w:bCs/>
          <w:sz w:val="32"/>
          <w:szCs w:val="32"/>
        </w:rPr>
        <w:t>胆</w:t>
      </w:r>
    </w:p>
    <w:p w:rsidR="00EC62AC" w:rsidRPr="009C11C1" w:rsidRDefault="00EC62AC" w:rsidP="00234CE7">
      <w:pPr>
        <w:spacing w:line="440" w:lineRule="exact"/>
        <w:jc w:val="center"/>
        <w:rPr>
          <w:rFonts w:ascii="Times New Roman" w:eastAsia="宋体" w:hAnsi="Times New Roman" w:cs="Times New Roman"/>
          <w:bCs/>
          <w:szCs w:val="21"/>
        </w:rPr>
      </w:pPr>
      <w:proofErr w:type="spellStart"/>
      <w:r w:rsidRPr="009C11C1">
        <w:rPr>
          <w:rFonts w:ascii="Times New Roman" w:eastAsia="宋体" w:hAnsi="Times New Roman" w:cs="Times New Roman"/>
          <w:bCs/>
          <w:szCs w:val="21"/>
        </w:rPr>
        <w:t>Xuedan</w:t>
      </w:r>
      <w:proofErr w:type="spellEnd"/>
    </w:p>
    <w:p w:rsidR="00EC62AC" w:rsidRPr="00234CE7" w:rsidRDefault="00EC62AC" w:rsidP="00234CE7">
      <w:pPr>
        <w:spacing w:line="440" w:lineRule="exact"/>
        <w:jc w:val="center"/>
        <w:rPr>
          <w:rFonts w:ascii="Times New Roman" w:eastAsia="宋体" w:hAnsi="Times New Roman" w:cs="Times New Roman"/>
          <w:bCs/>
          <w:color w:val="000000"/>
          <w:sz w:val="30"/>
          <w:szCs w:val="30"/>
        </w:rPr>
      </w:pPr>
      <w:r w:rsidRPr="00234CE7">
        <w:rPr>
          <w:rFonts w:ascii="Times New Roman" w:eastAsia="宋体" w:hAnsi="Times New Roman" w:cs="Times New Roman"/>
          <w:bCs/>
          <w:sz w:val="30"/>
          <w:szCs w:val="30"/>
        </w:rPr>
        <w:t xml:space="preserve">HEMSLEYAE </w:t>
      </w:r>
      <w:r w:rsidRPr="00234CE7">
        <w:rPr>
          <w:rFonts w:ascii="Times New Roman" w:eastAsia="宋体" w:hAnsi="Times New Roman" w:cs="Times New Roman"/>
          <w:bCs/>
          <w:color w:val="000000"/>
          <w:sz w:val="30"/>
          <w:szCs w:val="30"/>
        </w:rPr>
        <w:t>RADIX</w:t>
      </w:r>
    </w:p>
    <w:p w:rsidR="00EC62AC" w:rsidRPr="00006FF9" w:rsidRDefault="00EC62A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本品为葫芦科雪胆属植物长果雪胆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Hemsleya</w:t>
      </w:r>
      <w:proofErr w:type="spellEnd"/>
      <w:r>
        <w:rPr>
          <w:rFonts w:ascii="宋体" w:eastAsia="宋体" w:hAnsi="宋体" w:cs="Times New Roman" w:hint="eastAsia"/>
          <w:i/>
          <w:iCs/>
          <w:sz w:val="24"/>
          <w:szCs w:val="24"/>
        </w:rPr>
        <w:t xml:space="preserve"> 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dolichocarpa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proofErr w:type="spellStart"/>
      <w:r>
        <w:rPr>
          <w:rFonts w:ascii="宋体" w:eastAsia="宋体" w:hAnsi="宋体" w:cs="Times New Roman" w:hint="eastAsia"/>
          <w:sz w:val="24"/>
          <w:szCs w:val="24"/>
        </w:rPr>
        <w:t>W.J.Chang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>、峨眉雪胆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Hemsleya</w:t>
      </w:r>
      <w:proofErr w:type="spellEnd"/>
      <w:r>
        <w:rPr>
          <w:rFonts w:ascii="宋体" w:eastAsia="宋体" w:hAnsi="宋体" w:cs="Times New Roman" w:hint="eastAsia"/>
          <w:i/>
          <w:iCs/>
          <w:sz w:val="24"/>
          <w:szCs w:val="24"/>
        </w:rPr>
        <w:t xml:space="preserve"> 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omeiensis</w:t>
      </w:r>
      <w:proofErr w:type="spellEnd"/>
      <w:r w:rsidR="00177D1E">
        <w:rPr>
          <w:rFonts w:ascii="宋体" w:eastAsia="宋体" w:hAnsi="宋体" w:cs="Times New Roman" w:hint="eastAsia"/>
          <w:sz w:val="24"/>
          <w:szCs w:val="24"/>
        </w:rPr>
        <w:t xml:space="preserve"> </w:t>
      </w:r>
      <w:proofErr w:type="spellStart"/>
      <w:r w:rsidR="00177D1E">
        <w:rPr>
          <w:rFonts w:ascii="宋体" w:eastAsia="宋体" w:hAnsi="宋体" w:cs="Times New Roman" w:hint="eastAsia"/>
          <w:sz w:val="24"/>
          <w:szCs w:val="24"/>
        </w:rPr>
        <w:t>L.T.Shen</w:t>
      </w:r>
      <w:proofErr w:type="spellEnd"/>
      <w:r w:rsidR="00177D1E">
        <w:rPr>
          <w:rFonts w:ascii="宋体" w:eastAsia="宋体" w:hAnsi="宋体" w:cs="Times New Roman" w:hint="eastAsia"/>
          <w:sz w:val="24"/>
          <w:szCs w:val="24"/>
        </w:rPr>
        <w:t xml:space="preserve"> et </w:t>
      </w:r>
      <w:proofErr w:type="spellStart"/>
      <w:r w:rsidR="00177D1E">
        <w:rPr>
          <w:rFonts w:ascii="宋体" w:eastAsia="宋体" w:hAnsi="宋体" w:cs="Times New Roman" w:hint="eastAsia"/>
          <w:sz w:val="24"/>
          <w:szCs w:val="24"/>
        </w:rPr>
        <w:t>W.J.</w:t>
      </w:r>
      <w:r>
        <w:rPr>
          <w:rFonts w:ascii="宋体" w:eastAsia="宋体" w:hAnsi="宋体" w:cs="Times New Roman" w:hint="eastAsia"/>
          <w:sz w:val="24"/>
          <w:szCs w:val="24"/>
        </w:rPr>
        <w:t>Chang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>或巨花雪胆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Hemsleya</w:t>
      </w:r>
      <w:proofErr w:type="spellEnd"/>
      <w:r>
        <w:rPr>
          <w:rFonts w:ascii="宋体" w:eastAsia="宋体" w:hAnsi="宋体" w:cs="Times New Roman" w:hint="eastAsia"/>
          <w:i/>
          <w:iCs/>
          <w:sz w:val="24"/>
          <w:szCs w:val="24"/>
        </w:rPr>
        <w:t xml:space="preserve"> </w:t>
      </w:r>
      <w:proofErr w:type="spellStart"/>
      <w:r>
        <w:rPr>
          <w:rFonts w:ascii="宋体" w:eastAsia="宋体" w:hAnsi="宋体" w:cs="Times New Roman" w:hint="eastAsia"/>
          <w:i/>
          <w:iCs/>
          <w:sz w:val="24"/>
          <w:szCs w:val="24"/>
        </w:rPr>
        <w:t>gigantha</w:t>
      </w:r>
      <w:proofErr w:type="spellEnd"/>
      <w:r w:rsidR="00177D1E">
        <w:rPr>
          <w:rFonts w:ascii="宋体" w:eastAsia="宋体" w:hAnsi="宋体" w:cs="Times New Roman" w:hint="eastAsia"/>
          <w:sz w:val="24"/>
          <w:szCs w:val="24"/>
        </w:rPr>
        <w:t xml:space="preserve"> </w:t>
      </w:r>
      <w:proofErr w:type="spellStart"/>
      <w:r w:rsidR="00177D1E">
        <w:rPr>
          <w:rFonts w:ascii="宋体" w:eastAsia="宋体" w:hAnsi="宋体" w:cs="Times New Roman" w:hint="eastAsia"/>
          <w:sz w:val="24"/>
          <w:szCs w:val="24"/>
        </w:rPr>
        <w:t>W.J.</w:t>
      </w:r>
      <w:r>
        <w:rPr>
          <w:rFonts w:ascii="宋体" w:eastAsia="宋体" w:hAnsi="宋体" w:cs="Times New Roman" w:hint="eastAsia"/>
          <w:sz w:val="24"/>
          <w:szCs w:val="24"/>
        </w:rPr>
        <w:t>Chang</w:t>
      </w:r>
      <w:proofErr w:type="spellEnd"/>
      <w:r>
        <w:rPr>
          <w:rFonts w:ascii="宋体" w:eastAsia="宋体" w:hAnsi="宋体" w:cs="Times New Roman" w:hint="eastAsia"/>
          <w:sz w:val="24"/>
          <w:szCs w:val="24"/>
        </w:rPr>
        <w:t>的块根。秋末春初采挖，除去</w:t>
      </w:r>
      <w:r w:rsidR="00C0173C">
        <w:rPr>
          <w:rFonts w:ascii="宋体" w:eastAsia="宋体" w:hAnsi="宋体" w:cs="Times New Roman" w:hint="eastAsia"/>
          <w:sz w:val="24"/>
          <w:szCs w:val="24"/>
        </w:rPr>
        <w:t>须根</w:t>
      </w:r>
      <w:r>
        <w:rPr>
          <w:rFonts w:ascii="宋体" w:eastAsia="宋体" w:hAnsi="宋体" w:cs="Times New Roman" w:hint="eastAsia"/>
          <w:sz w:val="24"/>
          <w:szCs w:val="24"/>
        </w:rPr>
        <w:t>，</w:t>
      </w:r>
      <w:r w:rsidRPr="00177D1E">
        <w:rPr>
          <w:rFonts w:ascii="宋体" w:eastAsia="宋体" w:hAnsi="宋体" w:cs="Times New Roman" w:hint="eastAsia"/>
          <w:sz w:val="24"/>
          <w:szCs w:val="24"/>
        </w:rPr>
        <w:t>洗净，</w:t>
      </w:r>
      <w:r w:rsidR="00C0173C">
        <w:rPr>
          <w:rFonts w:ascii="宋体" w:eastAsia="宋体" w:hAnsi="宋体" w:cs="Times New Roman" w:hint="eastAsia"/>
          <w:sz w:val="24"/>
          <w:szCs w:val="24"/>
        </w:rPr>
        <w:t>干燥；或</w:t>
      </w:r>
      <w:r>
        <w:rPr>
          <w:rFonts w:ascii="宋体" w:eastAsia="宋体" w:hAnsi="宋体" w:cs="Times New Roman" w:hint="eastAsia"/>
          <w:sz w:val="24"/>
          <w:szCs w:val="24"/>
        </w:rPr>
        <w:t>趁鲜切</w:t>
      </w:r>
      <w:r w:rsidR="0035117C">
        <w:rPr>
          <w:rFonts w:ascii="宋体" w:eastAsia="宋体" w:hAnsi="宋体" w:cs="Times New Roman" w:hint="eastAsia"/>
          <w:sz w:val="24"/>
          <w:szCs w:val="24"/>
        </w:rPr>
        <w:t>成</w:t>
      </w:r>
      <w:r w:rsidRPr="00177D1E">
        <w:rPr>
          <w:rFonts w:ascii="宋体" w:eastAsia="宋体" w:hAnsi="宋体" w:cs="Times New Roman" w:hint="eastAsia"/>
          <w:sz w:val="24"/>
          <w:szCs w:val="24"/>
        </w:rPr>
        <w:t>厚</w:t>
      </w:r>
      <w:r w:rsidRPr="00006FF9">
        <w:rPr>
          <w:rFonts w:ascii="Times New Roman" w:eastAsia="宋体" w:hAnsi="Times New Roman" w:cs="Times New Roman"/>
          <w:sz w:val="24"/>
          <w:szCs w:val="24"/>
        </w:rPr>
        <w:t>0.5</w:t>
      </w:r>
      <w:r w:rsidRPr="00006FF9">
        <w:rPr>
          <w:rFonts w:ascii="Times New Roman" w:eastAsia="宋体" w:hAnsi="宋体" w:cs="Times New Roman"/>
          <w:sz w:val="24"/>
          <w:szCs w:val="24"/>
        </w:rPr>
        <w:t>～</w:t>
      </w:r>
      <w:r w:rsidRPr="00006FF9">
        <w:rPr>
          <w:rFonts w:ascii="Times New Roman" w:eastAsia="宋体" w:hAnsi="Times New Roman" w:cs="Times New Roman"/>
          <w:sz w:val="24"/>
          <w:szCs w:val="24"/>
        </w:rPr>
        <w:t>1cm</w:t>
      </w:r>
      <w:r w:rsidRPr="00006FF9">
        <w:rPr>
          <w:rFonts w:ascii="Times New Roman" w:eastAsia="宋体" w:hAnsi="宋体" w:cs="Times New Roman"/>
          <w:sz w:val="24"/>
          <w:szCs w:val="24"/>
        </w:rPr>
        <w:t>的片块，干燥。</w:t>
      </w:r>
    </w:p>
    <w:p w:rsidR="00177D1E" w:rsidRDefault="00EC62AC" w:rsidP="00234CE7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>【性状】</w:t>
      </w:r>
      <w:r w:rsidR="00177D1E"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Pr="00177D1E">
        <w:rPr>
          <w:rFonts w:ascii="黑体" w:eastAsia="黑体" w:hAnsi="黑体" w:cs="Times New Roman" w:hint="eastAsia"/>
          <w:bCs/>
          <w:sz w:val="24"/>
          <w:szCs w:val="24"/>
        </w:rPr>
        <w:t>长果雪胆和巨花雪胆</w:t>
      </w:r>
      <w:r w:rsidR="00006FF9"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="00C0173C" w:rsidRPr="00C0173C">
        <w:rPr>
          <w:rFonts w:ascii="宋体" w:eastAsia="宋体" w:hAnsi="宋体" w:cs="Times New Roman" w:hint="eastAsia"/>
          <w:sz w:val="24"/>
          <w:szCs w:val="24"/>
        </w:rPr>
        <w:t>呈</w:t>
      </w:r>
      <w:r w:rsidR="00006FF9" w:rsidRPr="00006FF9">
        <w:rPr>
          <w:rFonts w:ascii="宋体" w:eastAsia="宋体" w:hAnsi="宋体" w:cs="Times New Roman" w:hint="eastAsia"/>
          <w:sz w:val="24"/>
          <w:szCs w:val="24"/>
        </w:rPr>
        <w:t>不规则团块，表面</w:t>
      </w:r>
      <w:proofErr w:type="gramStart"/>
      <w:r w:rsidR="00006FF9" w:rsidRPr="00006FF9">
        <w:rPr>
          <w:rFonts w:ascii="宋体" w:eastAsia="宋体" w:hAnsi="宋体" w:cs="Times New Roman" w:hint="eastAsia"/>
          <w:sz w:val="24"/>
          <w:szCs w:val="24"/>
        </w:rPr>
        <w:t>棕</w:t>
      </w:r>
      <w:proofErr w:type="gramEnd"/>
      <w:r w:rsidR="00006FF9" w:rsidRPr="00006FF9">
        <w:rPr>
          <w:rFonts w:ascii="宋体" w:eastAsia="宋体" w:hAnsi="宋体" w:cs="Times New Roman" w:hint="eastAsia"/>
          <w:sz w:val="24"/>
          <w:szCs w:val="24"/>
        </w:rPr>
        <w:t>褐色或黄褐色，</w:t>
      </w:r>
      <w:r w:rsidR="00006FF9">
        <w:rPr>
          <w:rFonts w:ascii="宋体" w:eastAsia="宋体" w:hAnsi="宋体" w:cs="Times New Roman" w:hint="eastAsia"/>
          <w:sz w:val="24"/>
          <w:szCs w:val="24"/>
        </w:rPr>
        <w:t>多皱缩，切面黄棕色至黄白色，微粗糙，质坚实，微具蜡样光泽。</w:t>
      </w:r>
      <w:r w:rsidRPr="00177D1E">
        <w:rPr>
          <w:rFonts w:ascii="宋体" w:eastAsia="宋体" w:hAnsi="宋体" w:cs="Times New Roman" w:hint="eastAsia"/>
          <w:sz w:val="24"/>
          <w:szCs w:val="24"/>
        </w:rPr>
        <w:t>气微，味极苦</w:t>
      </w:r>
      <w:r w:rsidR="00177D1E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06FF9" w:rsidRDefault="00006FF9" w:rsidP="00234CE7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>峨眉雪胆</w:t>
      </w:r>
      <w:r w:rsidR="00270F86">
        <w:rPr>
          <w:rFonts w:ascii="黑体" w:eastAsia="黑体" w:hAnsi="黑体" w:cs="Times New Roman" w:hint="eastAsia"/>
          <w:bCs/>
          <w:sz w:val="24"/>
          <w:szCs w:val="24"/>
        </w:rPr>
        <w:t xml:space="preserve"> </w:t>
      </w:r>
      <w:r w:rsidR="00270F86" w:rsidRPr="00270F86">
        <w:rPr>
          <w:rFonts w:ascii="宋体" w:eastAsia="宋体" w:hAnsi="宋体" w:cs="Times New Roman" w:hint="eastAsia"/>
          <w:bCs/>
          <w:sz w:val="24"/>
          <w:szCs w:val="24"/>
        </w:rPr>
        <w:t>气微，</w:t>
      </w:r>
      <w:r w:rsidR="00270F86" w:rsidRPr="00270F86">
        <w:rPr>
          <w:rFonts w:ascii="宋体" w:eastAsia="宋体" w:hAnsi="宋体" w:cs="Times New Roman" w:hint="eastAsia"/>
          <w:sz w:val="24"/>
          <w:szCs w:val="24"/>
        </w:rPr>
        <w:t>味不苦或微苦</w:t>
      </w:r>
      <w:r w:rsidRPr="00177D1E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06FF9" w:rsidRPr="00006FF9" w:rsidRDefault="00006FF9" w:rsidP="00234CE7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006FF9">
        <w:rPr>
          <w:rFonts w:ascii="黑体" w:eastAsia="黑体" w:hAnsi="黑体" w:cs="Times New Roman" w:hint="eastAsia"/>
          <w:bCs/>
          <w:sz w:val="24"/>
          <w:szCs w:val="24"/>
        </w:rPr>
        <w:t>片</w:t>
      </w:r>
      <w:r>
        <w:rPr>
          <w:rFonts w:ascii="黑体" w:eastAsia="黑体" w:hAnsi="黑体" w:cs="Times New Roman" w:hint="eastAsia"/>
          <w:bCs/>
          <w:sz w:val="24"/>
          <w:szCs w:val="24"/>
        </w:rPr>
        <w:t xml:space="preserve">块 </w:t>
      </w:r>
      <w:r w:rsidR="003C2954" w:rsidRPr="00C0173C">
        <w:rPr>
          <w:rFonts w:ascii="宋体" w:eastAsia="宋体" w:hAnsi="宋体" w:cs="Times New Roman" w:hint="eastAsia"/>
          <w:sz w:val="24"/>
          <w:szCs w:val="24"/>
        </w:rPr>
        <w:t>呈</w:t>
      </w:r>
      <w:r>
        <w:rPr>
          <w:rFonts w:ascii="宋体" w:eastAsia="宋体" w:hAnsi="宋体" w:cs="Times New Roman" w:hint="eastAsia"/>
          <w:sz w:val="24"/>
          <w:szCs w:val="24"/>
        </w:rPr>
        <w:t>不规则片块，</w:t>
      </w:r>
      <w:r w:rsidRPr="00006FF9">
        <w:rPr>
          <w:rFonts w:ascii="Times New Roman" w:eastAsia="宋体" w:hAnsi="宋体" w:cs="Times New Roman"/>
          <w:sz w:val="24"/>
          <w:szCs w:val="24"/>
        </w:rPr>
        <w:t>厚</w:t>
      </w:r>
      <w:r w:rsidRPr="00006FF9">
        <w:rPr>
          <w:rFonts w:ascii="Times New Roman" w:eastAsia="宋体" w:hAnsi="Times New Roman" w:cs="Times New Roman"/>
          <w:sz w:val="24"/>
          <w:szCs w:val="24"/>
        </w:rPr>
        <w:t>0.5</w:t>
      </w:r>
      <w:r w:rsidRPr="00006FF9">
        <w:rPr>
          <w:rFonts w:ascii="Times New Roman" w:eastAsia="宋体" w:hAnsi="宋体" w:cs="Times New Roman"/>
          <w:sz w:val="24"/>
          <w:szCs w:val="24"/>
        </w:rPr>
        <w:t>～</w:t>
      </w:r>
      <w:r w:rsidRPr="00006FF9">
        <w:rPr>
          <w:rFonts w:ascii="Times New Roman" w:eastAsia="宋体" w:hAnsi="Times New Roman" w:cs="Times New Roman"/>
          <w:sz w:val="24"/>
          <w:szCs w:val="24"/>
        </w:rPr>
        <w:t>1cm</w:t>
      </w:r>
      <w:r w:rsidRPr="00006FF9">
        <w:rPr>
          <w:rFonts w:ascii="Times New Roman" w:eastAsia="宋体" w:hAnsi="宋体" w:cs="Times New Roman"/>
          <w:sz w:val="24"/>
          <w:szCs w:val="24"/>
        </w:rPr>
        <w:t>，</w:t>
      </w:r>
      <w:r>
        <w:rPr>
          <w:rFonts w:ascii="宋体" w:eastAsia="宋体" w:hAnsi="宋体" w:cs="Times New Roman"/>
          <w:sz w:val="24"/>
          <w:szCs w:val="24"/>
        </w:rPr>
        <w:t>边缘稍卷曲，表面</w:t>
      </w:r>
      <w:r w:rsidR="00270F86" w:rsidRPr="00270F86">
        <w:rPr>
          <w:rFonts w:ascii="宋体" w:eastAsia="宋体" w:hAnsi="宋体" w:cs="Times New Roman" w:hint="eastAsia"/>
          <w:sz w:val="24"/>
          <w:szCs w:val="24"/>
        </w:rPr>
        <w:t>浅黄棕色至</w:t>
      </w:r>
      <w:r w:rsidR="00270F86" w:rsidRPr="00270F86">
        <w:rPr>
          <w:rFonts w:ascii="宋体" w:eastAsia="宋体" w:hAnsi="宋体" w:cs="Times New Roman"/>
          <w:sz w:val="24"/>
          <w:szCs w:val="24"/>
        </w:rPr>
        <w:t>棕褐色或褐色</w:t>
      </w:r>
      <w:r>
        <w:rPr>
          <w:rFonts w:ascii="宋体" w:eastAsia="宋体" w:hAnsi="宋体" w:cs="Times New Roman"/>
          <w:sz w:val="24"/>
          <w:szCs w:val="24"/>
        </w:rPr>
        <w:t>，切面微粗糙</w:t>
      </w:r>
      <w:r>
        <w:rPr>
          <w:rFonts w:ascii="宋体" w:eastAsia="宋体" w:hAnsi="宋体" w:cs="Times New Roman" w:hint="eastAsia"/>
          <w:sz w:val="24"/>
          <w:szCs w:val="24"/>
        </w:rPr>
        <w:t>。</w:t>
      </w:r>
      <w:r>
        <w:rPr>
          <w:rFonts w:ascii="宋体" w:eastAsia="宋体" w:hAnsi="宋体" w:cs="Times New Roman"/>
          <w:sz w:val="24"/>
          <w:szCs w:val="24"/>
        </w:rPr>
        <w:t>质坚实，折断面黄棕色至黄白色，微具蜡样光泽。</w:t>
      </w:r>
    </w:p>
    <w:p w:rsidR="00EC62AC" w:rsidRDefault="00177D1E" w:rsidP="00234CE7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>【鉴别】</w:t>
      </w:r>
      <w:r w:rsidR="00EC62AC">
        <w:rPr>
          <w:rFonts w:ascii="宋体" w:eastAsia="宋体" w:hAnsi="宋体" w:cs="Times New Roman" w:hint="eastAsia"/>
          <w:bCs/>
          <w:sz w:val="24"/>
          <w:szCs w:val="24"/>
        </w:rPr>
        <w:t xml:space="preserve"> </w:t>
      </w:r>
      <w:r w:rsidR="00EC62AC">
        <w:rPr>
          <w:rFonts w:ascii="宋体" w:eastAsia="宋体" w:hAnsi="宋体" w:cs="Times New Roman" w:hint="eastAsia"/>
          <w:sz w:val="24"/>
          <w:szCs w:val="24"/>
        </w:rPr>
        <w:t>本品粉末淡黄色。淀粉粒众多，类圆形，多为单粒，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直径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2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～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10μm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，少数复粒，由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3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～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4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分粒组成，脐点点状。石细胞较多，类圆形、方形、类三角形或长椭圆形，直径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30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～</w:t>
      </w:r>
      <w:r w:rsidR="00EC62AC" w:rsidRPr="00006FF9">
        <w:rPr>
          <w:rFonts w:ascii="Times New Roman" w:eastAsia="宋体" w:hAnsi="Times New Roman" w:cs="Times New Roman"/>
          <w:sz w:val="24"/>
          <w:szCs w:val="24"/>
        </w:rPr>
        <w:t>110μm</w:t>
      </w:r>
      <w:r w:rsidR="00EC62AC" w:rsidRPr="00006FF9">
        <w:rPr>
          <w:rFonts w:ascii="Times New Roman" w:eastAsia="宋体" w:hAnsi="宋体" w:cs="Times New Roman"/>
          <w:sz w:val="24"/>
          <w:szCs w:val="24"/>
        </w:rPr>
        <w:t>，细胞壁增厚不等。导管多为网纹</w:t>
      </w:r>
      <w:r w:rsidR="00EC62AC">
        <w:rPr>
          <w:rFonts w:ascii="宋体" w:eastAsia="宋体" w:hAnsi="宋体" w:cs="Times New Roman" w:hint="eastAsia"/>
          <w:sz w:val="24"/>
          <w:szCs w:val="24"/>
        </w:rPr>
        <w:t>，偶见环纹，管胞梭形。木栓细胞淡黄棕色，多角形。</w:t>
      </w:r>
    </w:p>
    <w:p w:rsidR="00EC62AC" w:rsidRPr="00006FF9" w:rsidRDefault="00EC62A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>【检查】 水分</w:t>
      </w:r>
      <w:r>
        <w:rPr>
          <w:rFonts w:ascii="宋体" w:eastAsia="宋体" w:hAnsi="宋体" w:cs="Times New Roman" w:hint="eastAsia"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sz w:val="24"/>
          <w:szCs w:val="24"/>
        </w:rPr>
        <w:t>不得过</w:t>
      </w:r>
      <w:r w:rsidRPr="00006FF9">
        <w:rPr>
          <w:rFonts w:ascii="Times New Roman" w:eastAsia="宋体" w:hAnsi="Times New Roman" w:cs="Times New Roman"/>
          <w:sz w:val="24"/>
          <w:szCs w:val="24"/>
        </w:rPr>
        <w:t>14.0%</w:t>
      </w:r>
      <w:r w:rsidRPr="00006FF9">
        <w:rPr>
          <w:rFonts w:ascii="Times New Roman" w:eastAsia="宋体" w:hAnsi="宋体" w:cs="Times New Roman"/>
          <w:sz w:val="24"/>
          <w:szCs w:val="24"/>
        </w:rPr>
        <w:t>（通则</w:t>
      </w:r>
      <w:r w:rsidRPr="00006FF9">
        <w:rPr>
          <w:rFonts w:ascii="Times New Roman" w:eastAsia="宋体" w:hAnsi="Times New Roman" w:cs="Times New Roman"/>
          <w:sz w:val="24"/>
          <w:szCs w:val="24"/>
        </w:rPr>
        <w:t>0832</w:t>
      </w:r>
      <w:r w:rsidRPr="00006FF9">
        <w:rPr>
          <w:rFonts w:ascii="Times New Roman" w:eastAsia="宋体" w:hAnsi="宋体" w:cs="Times New Roman"/>
          <w:sz w:val="24"/>
          <w:szCs w:val="24"/>
        </w:rPr>
        <w:t>第二法）。</w:t>
      </w:r>
    </w:p>
    <w:p w:rsidR="00EC62AC" w:rsidRDefault="00EC62AC" w:rsidP="00234CE7">
      <w:pPr>
        <w:spacing w:line="440" w:lineRule="exact"/>
        <w:ind w:firstLineChars="250" w:firstLine="600"/>
        <w:rPr>
          <w:rFonts w:ascii="Times New Roman" w:eastAsia="宋体" w:hAnsi="宋体" w:cs="Times New Roman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总灰分</w:t>
      </w:r>
      <w:r w:rsidRPr="00006FF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sz w:val="24"/>
          <w:szCs w:val="24"/>
        </w:rPr>
        <w:t>不得</w:t>
      </w:r>
      <w:r w:rsidRPr="00006FF9">
        <w:rPr>
          <w:rFonts w:ascii="Times New Roman" w:eastAsia="宋体" w:hAnsi="宋体" w:cs="Times New Roman"/>
          <w:color w:val="000000"/>
          <w:sz w:val="24"/>
          <w:szCs w:val="24"/>
        </w:rPr>
        <w:t>过</w:t>
      </w:r>
      <w:r w:rsidRPr="00006FF9">
        <w:rPr>
          <w:rFonts w:ascii="Times New Roman" w:eastAsia="宋体" w:hAnsi="Times New Roman" w:cs="Times New Roman"/>
          <w:color w:val="000000"/>
          <w:sz w:val="24"/>
          <w:szCs w:val="24"/>
        </w:rPr>
        <w:t>4.0%</w:t>
      </w:r>
      <w:r w:rsidRPr="00006FF9">
        <w:rPr>
          <w:rFonts w:ascii="Times New Roman" w:eastAsia="宋体" w:hAnsi="宋体" w:cs="Times New Roman"/>
          <w:sz w:val="24"/>
          <w:szCs w:val="24"/>
        </w:rPr>
        <w:t>（通则</w:t>
      </w:r>
      <w:r w:rsidRPr="00006FF9">
        <w:rPr>
          <w:rFonts w:ascii="Times New Roman" w:eastAsia="宋体" w:hAnsi="Times New Roman" w:cs="Times New Roman"/>
          <w:sz w:val="24"/>
          <w:szCs w:val="24"/>
        </w:rPr>
        <w:t>2302</w:t>
      </w:r>
      <w:r w:rsidRPr="00006FF9">
        <w:rPr>
          <w:rFonts w:ascii="Times New Roman" w:eastAsia="宋体" w:hAnsi="宋体" w:cs="Times New Roman"/>
          <w:sz w:val="24"/>
          <w:szCs w:val="24"/>
        </w:rPr>
        <w:t>）。</w:t>
      </w:r>
    </w:p>
    <w:p w:rsidR="003D4140" w:rsidRPr="003D4140" w:rsidRDefault="003D4140" w:rsidP="00234CE7">
      <w:pPr>
        <w:spacing w:line="440" w:lineRule="exact"/>
        <w:ind w:firstLineChars="250" w:firstLine="602"/>
        <w:rPr>
          <w:rFonts w:ascii="Times New Roman" w:eastAsia="宋体" w:hAnsi="宋体" w:cs="Times New Roman"/>
          <w:color w:val="000000"/>
          <w:sz w:val="24"/>
          <w:szCs w:val="24"/>
        </w:rPr>
      </w:pPr>
      <w:r>
        <w:rPr>
          <w:rFonts w:ascii="宋体" w:eastAsia="宋体" w:hAnsi="宋体" w:cs="Times New Roman"/>
          <w:b/>
          <w:bCs/>
          <w:color w:val="000000"/>
          <w:sz w:val="24"/>
          <w:szCs w:val="24"/>
        </w:rPr>
        <w:t>酸不溶性灰分</w:t>
      </w:r>
      <w:r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  <w:r w:rsidRPr="003D4140">
        <w:rPr>
          <w:rFonts w:ascii="Times New Roman" w:eastAsia="宋体" w:hAnsi="宋体" w:cs="Times New Roman"/>
          <w:color w:val="000000"/>
          <w:sz w:val="24"/>
          <w:szCs w:val="24"/>
        </w:rPr>
        <w:t>不得过</w:t>
      </w:r>
      <w:r w:rsidRPr="003D4140">
        <w:rPr>
          <w:rFonts w:ascii="Times New Roman" w:eastAsia="宋体" w:hAnsi="宋体" w:cs="Times New Roman"/>
          <w:color w:val="000000"/>
          <w:sz w:val="24"/>
          <w:szCs w:val="24"/>
        </w:rPr>
        <w:t>1.0%</w:t>
      </w:r>
      <w:r w:rsidRPr="003D4140">
        <w:rPr>
          <w:rFonts w:ascii="Times New Roman" w:eastAsia="宋体" w:hAnsi="宋体" w:cs="Times New Roman"/>
          <w:color w:val="000000"/>
          <w:sz w:val="24"/>
          <w:szCs w:val="24"/>
        </w:rPr>
        <w:t>（通则</w:t>
      </w:r>
      <w:r w:rsidRPr="003D4140">
        <w:rPr>
          <w:rFonts w:ascii="Times New Roman" w:eastAsia="宋体" w:hAnsi="宋体" w:cs="Times New Roman"/>
          <w:color w:val="000000"/>
          <w:sz w:val="24"/>
          <w:szCs w:val="24"/>
        </w:rPr>
        <w:t>2302</w:t>
      </w:r>
      <w:r w:rsidRPr="003D4140">
        <w:rPr>
          <w:rFonts w:ascii="Times New Roman" w:eastAsia="宋体" w:hAnsi="宋体" w:cs="Times New Roman"/>
          <w:color w:val="000000"/>
          <w:sz w:val="24"/>
          <w:szCs w:val="24"/>
        </w:rPr>
        <w:t>）。</w:t>
      </w:r>
    </w:p>
    <w:p w:rsidR="00EC62AC" w:rsidRPr="00006FF9" w:rsidRDefault="00EC62A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color w:val="000000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【浸出物】</w:t>
      </w:r>
      <w:r w:rsidRPr="00006FF9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sz w:val="24"/>
          <w:szCs w:val="24"/>
        </w:rPr>
        <w:t>照醇溶性浸出物测定法（通则</w:t>
      </w:r>
      <w:r w:rsidRPr="00006FF9">
        <w:rPr>
          <w:rFonts w:ascii="Times New Roman" w:eastAsia="宋体" w:hAnsi="Times New Roman" w:cs="Times New Roman"/>
          <w:sz w:val="24"/>
          <w:szCs w:val="24"/>
        </w:rPr>
        <w:t>2201</w:t>
      </w:r>
      <w:r w:rsidRPr="00006FF9">
        <w:rPr>
          <w:rFonts w:ascii="Times New Roman" w:eastAsia="宋体" w:hAnsi="宋体" w:cs="Times New Roman"/>
          <w:sz w:val="24"/>
          <w:szCs w:val="24"/>
        </w:rPr>
        <w:t>）项下的热浸法测定，用乙醇作溶剂，不得少于</w:t>
      </w:r>
      <w:r w:rsidRPr="00006FF9">
        <w:rPr>
          <w:rFonts w:ascii="Times New Roman" w:eastAsia="宋体" w:hAnsi="Times New Roman" w:cs="Times New Roman"/>
          <w:sz w:val="24"/>
          <w:szCs w:val="24"/>
        </w:rPr>
        <w:t>1</w:t>
      </w:r>
      <w:r w:rsidR="006119AD">
        <w:rPr>
          <w:rFonts w:ascii="Times New Roman" w:eastAsia="宋体" w:hAnsi="Times New Roman" w:cs="Times New Roman"/>
          <w:sz w:val="24"/>
          <w:szCs w:val="24"/>
        </w:rPr>
        <w:t>3</w:t>
      </w:r>
      <w:r w:rsidRPr="00006FF9">
        <w:rPr>
          <w:rFonts w:ascii="Times New Roman" w:eastAsia="宋体" w:hAnsi="Times New Roman" w:cs="Times New Roman"/>
          <w:sz w:val="24"/>
          <w:szCs w:val="24"/>
        </w:rPr>
        <w:t>.0%</w:t>
      </w:r>
      <w:r w:rsidRPr="00006FF9">
        <w:rPr>
          <w:rFonts w:ascii="Times New Roman" w:eastAsia="宋体" w:hAnsi="宋体" w:cs="Times New Roman"/>
          <w:sz w:val="24"/>
          <w:szCs w:val="24"/>
        </w:rPr>
        <w:t>。</w:t>
      </w:r>
    </w:p>
    <w:p w:rsidR="00177D1E" w:rsidRPr="00006FF9" w:rsidRDefault="00177D1E" w:rsidP="00234CE7">
      <w:pPr>
        <w:spacing w:line="440" w:lineRule="exact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饮片</w:t>
      </w:r>
    </w:p>
    <w:p w:rsidR="00177D1E" w:rsidRPr="00006FF9" w:rsidRDefault="00EC62AC" w:rsidP="00234CE7">
      <w:pPr>
        <w:spacing w:line="440" w:lineRule="exact"/>
        <w:ind w:firstLineChars="200" w:firstLine="480"/>
        <w:rPr>
          <w:rFonts w:ascii="Times New Roman" w:eastAsia="黑体" w:hAnsi="Times New Roman" w:cs="Times New Roman"/>
          <w:bCs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【炮制】</w:t>
      </w:r>
      <w:r w:rsidR="00715C45" w:rsidRPr="00006FF9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color w:val="000000"/>
          <w:sz w:val="24"/>
          <w:szCs w:val="24"/>
        </w:rPr>
        <w:t>取干燥块根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，</w:t>
      </w:r>
      <w:r w:rsidR="0035117C" w:rsidRPr="00006FF9">
        <w:rPr>
          <w:rFonts w:ascii="Times New Roman" w:eastAsia="宋体" w:hAnsi="宋体" w:cs="Times New Roman"/>
          <w:color w:val="000000"/>
          <w:sz w:val="24"/>
          <w:szCs w:val="24"/>
        </w:rPr>
        <w:t>洗净，润透，切厚片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（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2~4mm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）</w:t>
      </w:r>
      <w:r w:rsidR="0035117C" w:rsidRPr="00006FF9">
        <w:rPr>
          <w:rFonts w:ascii="Times New Roman" w:eastAsia="宋体" w:hAnsi="宋体" w:cs="Times New Roman"/>
          <w:color w:val="000000"/>
          <w:sz w:val="24"/>
          <w:szCs w:val="24"/>
        </w:rPr>
        <w:t>，干燥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；或取</w:t>
      </w:r>
      <w:r w:rsidR="0035117C" w:rsidRPr="00177D1E">
        <w:rPr>
          <w:rFonts w:ascii="宋体" w:eastAsia="宋体" w:hAnsi="宋体" w:cs="Times New Roman" w:hint="eastAsia"/>
          <w:sz w:val="24"/>
          <w:szCs w:val="24"/>
        </w:rPr>
        <w:t>厚</w:t>
      </w:r>
      <w:r w:rsidR="0035117C" w:rsidRPr="00006FF9">
        <w:rPr>
          <w:rFonts w:ascii="Times New Roman" w:eastAsia="宋体" w:hAnsi="Times New Roman" w:cs="Times New Roman"/>
          <w:sz w:val="24"/>
          <w:szCs w:val="24"/>
        </w:rPr>
        <w:t>0.5</w:t>
      </w:r>
      <w:r w:rsidR="0035117C" w:rsidRPr="00006FF9">
        <w:rPr>
          <w:rFonts w:ascii="Times New Roman" w:eastAsia="宋体" w:hAnsi="宋体" w:cs="Times New Roman"/>
          <w:sz w:val="24"/>
          <w:szCs w:val="24"/>
        </w:rPr>
        <w:t>～</w:t>
      </w:r>
      <w:r w:rsidR="0035117C" w:rsidRPr="00006FF9">
        <w:rPr>
          <w:rFonts w:ascii="Times New Roman" w:eastAsia="宋体" w:hAnsi="Times New Roman" w:cs="Times New Roman"/>
          <w:sz w:val="24"/>
          <w:szCs w:val="24"/>
        </w:rPr>
        <w:t>1cm</w:t>
      </w:r>
      <w:r w:rsidR="0035117C" w:rsidRPr="00006FF9">
        <w:rPr>
          <w:rFonts w:ascii="Times New Roman" w:eastAsia="宋体" w:hAnsi="宋体" w:cs="Times New Roman"/>
          <w:sz w:val="24"/>
          <w:szCs w:val="24"/>
        </w:rPr>
        <w:t>的片块</w:t>
      </w:r>
      <w:r w:rsidRPr="00006FF9">
        <w:rPr>
          <w:rFonts w:ascii="Times New Roman" w:eastAsia="宋体" w:hAnsi="宋体" w:cs="Times New Roman"/>
          <w:color w:val="000000"/>
          <w:sz w:val="24"/>
          <w:szCs w:val="24"/>
        </w:rPr>
        <w:t>，</w:t>
      </w:r>
      <w:r w:rsidR="0035117C" w:rsidRPr="00006FF9">
        <w:rPr>
          <w:rFonts w:ascii="Times New Roman" w:eastAsia="宋体" w:hAnsi="宋体" w:cs="Times New Roman"/>
          <w:color w:val="000000"/>
          <w:sz w:val="24"/>
          <w:szCs w:val="24"/>
        </w:rPr>
        <w:t>润透，切厚片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（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2~4mm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）</w:t>
      </w:r>
      <w:r w:rsidR="0035117C" w:rsidRPr="00006FF9">
        <w:rPr>
          <w:rFonts w:ascii="Times New Roman" w:eastAsia="宋体" w:hAnsi="宋体" w:cs="Times New Roman"/>
          <w:color w:val="000000"/>
          <w:sz w:val="24"/>
          <w:szCs w:val="24"/>
        </w:rPr>
        <w:t>，干燥</w:t>
      </w:r>
      <w:r w:rsidR="0035117C">
        <w:rPr>
          <w:rFonts w:ascii="Times New Roman" w:eastAsia="宋体" w:hAnsi="宋体" w:cs="Times New Roman" w:hint="eastAsia"/>
          <w:color w:val="000000"/>
          <w:sz w:val="24"/>
          <w:szCs w:val="24"/>
        </w:rPr>
        <w:t>。</w:t>
      </w:r>
    </w:p>
    <w:p w:rsidR="00EC62AC" w:rsidRPr="00006FF9" w:rsidRDefault="00C0173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</w:t>
      </w:r>
      <w:r>
        <w:rPr>
          <w:rFonts w:ascii="Times New Roman" w:eastAsia="黑体" w:hAnsi="黑体" w:cs="Times New Roman" w:hint="eastAsia"/>
          <w:bCs/>
          <w:sz w:val="24"/>
          <w:szCs w:val="24"/>
        </w:rPr>
        <w:t>性状</w:t>
      </w:r>
      <w:r w:rsidRPr="00006FF9">
        <w:rPr>
          <w:rFonts w:ascii="Times New Roman" w:eastAsia="黑体" w:hAnsi="黑体" w:cs="Times New Roman"/>
          <w:bCs/>
          <w:sz w:val="24"/>
          <w:szCs w:val="24"/>
        </w:rPr>
        <w:t>】</w:t>
      </w:r>
      <w:r w:rsidR="004E1D4F" w:rsidRPr="00006FF9">
        <w:rPr>
          <w:rFonts w:ascii="Times New Roman" w:eastAsia="黑体" w:hAnsi="黑体" w:cs="Times New Roman"/>
          <w:bCs/>
          <w:sz w:val="24"/>
          <w:szCs w:val="24"/>
        </w:rPr>
        <w:t>长果雪胆和巨花</w:t>
      </w:r>
      <w:proofErr w:type="gramStart"/>
      <w:r w:rsidR="004E1D4F" w:rsidRPr="00006FF9">
        <w:rPr>
          <w:rFonts w:ascii="Times New Roman" w:eastAsia="黑体" w:hAnsi="黑体" w:cs="Times New Roman"/>
          <w:bCs/>
          <w:sz w:val="24"/>
          <w:szCs w:val="24"/>
        </w:rPr>
        <w:t>雪胆片</w:t>
      </w:r>
      <w:proofErr w:type="gramEnd"/>
      <w:r w:rsidR="004E1D4F" w:rsidRPr="00006FF9">
        <w:rPr>
          <w:rFonts w:ascii="Times New Roman" w:eastAsia="黑体" w:hAnsi="Times New Roman" w:cs="Times New Roman"/>
          <w:bCs/>
          <w:sz w:val="24"/>
          <w:szCs w:val="24"/>
        </w:rPr>
        <w:t xml:space="preserve"> </w:t>
      </w:r>
      <w:r w:rsidR="00177D1E" w:rsidRPr="00006FF9">
        <w:rPr>
          <w:rFonts w:ascii="Times New Roman" w:eastAsia="宋体" w:hAnsi="宋体" w:cs="Times New Roman"/>
          <w:sz w:val="24"/>
          <w:szCs w:val="24"/>
        </w:rPr>
        <w:t>不规则</w:t>
      </w:r>
      <w:r w:rsidR="003D4140" w:rsidRPr="003D4140">
        <w:rPr>
          <w:rFonts w:ascii="Times New Roman" w:eastAsia="宋体" w:hAnsi="宋体" w:cs="Times New Roman" w:hint="eastAsia"/>
          <w:sz w:val="24"/>
          <w:szCs w:val="24"/>
        </w:rPr>
        <w:t>厚片</w:t>
      </w:r>
      <w:r w:rsidR="00177D1E" w:rsidRPr="00006FF9">
        <w:rPr>
          <w:rFonts w:ascii="Times New Roman" w:eastAsia="宋体" w:hAnsi="宋体" w:cs="Times New Roman"/>
          <w:sz w:val="24"/>
          <w:szCs w:val="24"/>
        </w:rPr>
        <w:t>，边缘稍卷曲，表面</w:t>
      </w:r>
      <w:r w:rsidR="003D4140">
        <w:rPr>
          <w:rFonts w:ascii="Times New Roman" w:eastAsia="宋体" w:hAnsi="宋体" w:cs="Times New Roman" w:hint="eastAsia"/>
          <w:sz w:val="24"/>
          <w:szCs w:val="24"/>
        </w:rPr>
        <w:t>浅黄棕色至</w:t>
      </w:r>
      <w:r w:rsidR="003D4140">
        <w:rPr>
          <w:rFonts w:ascii="Times New Roman" w:eastAsia="宋体" w:hAnsi="宋体" w:cs="Times New Roman"/>
          <w:sz w:val="24"/>
          <w:szCs w:val="24"/>
        </w:rPr>
        <w:t>棕褐色或</w:t>
      </w:r>
      <w:r w:rsidR="00177D1E" w:rsidRPr="00006FF9">
        <w:rPr>
          <w:rFonts w:ascii="Times New Roman" w:eastAsia="宋体" w:hAnsi="宋体" w:cs="Times New Roman"/>
          <w:sz w:val="24"/>
          <w:szCs w:val="24"/>
        </w:rPr>
        <w:t>褐色，切面微粗糙。质坚实，折断面黄棕色至黄白色，微具蜡样光泽。</w:t>
      </w:r>
      <w:r w:rsidR="004E1D4F" w:rsidRPr="00006FF9">
        <w:rPr>
          <w:rFonts w:ascii="Times New Roman" w:eastAsia="宋体" w:hAnsi="宋体" w:cs="Times New Roman"/>
          <w:sz w:val="24"/>
          <w:szCs w:val="24"/>
        </w:rPr>
        <w:t>气微，味极苦。</w:t>
      </w:r>
    </w:p>
    <w:p w:rsidR="004E1D4F" w:rsidRPr="00006FF9" w:rsidRDefault="004E1D4F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峨眉</w:t>
      </w:r>
      <w:proofErr w:type="gramStart"/>
      <w:r w:rsidRPr="00006FF9">
        <w:rPr>
          <w:rFonts w:ascii="Times New Roman" w:eastAsia="黑体" w:hAnsi="黑体" w:cs="Times New Roman"/>
          <w:bCs/>
          <w:sz w:val="24"/>
          <w:szCs w:val="24"/>
        </w:rPr>
        <w:t>雪胆片</w:t>
      </w:r>
      <w:proofErr w:type="gramEnd"/>
      <w:r w:rsidR="00560472">
        <w:rPr>
          <w:rFonts w:ascii="Times New Roman" w:eastAsia="黑体" w:hAnsi="黑体" w:cs="Times New Roman" w:hint="eastAsia"/>
          <w:bCs/>
          <w:sz w:val="24"/>
          <w:szCs w:val="24"/>
        </w:rPr>
        <w:t xml:space="preserve"> </w:t>
      </w:r>
      <w:r w:rsidR="00560472" w:rsidRPr="00560472">
        <w:rPr>
          <w:rFonts w:ascii="Times New Roman" w:eastAsia="宋体" w:hAnsi="宋体" w:cs="Times New Roman" w:hint="eastAsia"/>
          <w:bCs/>
          <w:sz w:val="24"/>
          <w:szCs w:val="24"/>
        </w:rPr>
        <w:t>气微，</w:t>
      </w:r>
      <w:r w:rsidR="00560472" w:rsidRPr="00560472">
        <w:rPr>
          <w:rFonts w:ascii="Times New Roman" w:eastAsia="宋体" w:hAnsi="宋体" w:cs="Times New Roman"/>
          <w:sz w:val="24"/>
          <w:szCs w:val="24"/>
        </w:rPr>
        <w:t>味</w:t>
      </w:r>
      <w:r w:rsidR="00560472" w:rsidRPr="00560472">
        <w:rPr>
          <w:rFonts w:ascii="Times New Roman" w:eastAsia="宋体" w:hAnsi="宋体" w:cs="Times New Roman" w:hint="eastAsia"/>
          <w:sz w:val="24"/>
          <w:szCs w:val="24"/>
        </w:rPr>
        <w:t>不苦或</w:t>
      </w:r>
      <w:r w:rsidR="00560472" w:rsidRPr="00560472">
        <w:rPr>
          <w:rFonts w:ascii="Times New Roman" w:eastAsia="宋体" w:hAnsi="宋体" w:cs="Times New Roman"/>
          <w:sz w:val="24"/>
          <w:szCs w:val="24"/>
        </w:rPr>
        <w:t>微苦。</w:t>
      </w:r>
    </w:p>
    <w:p w:rsidR="00177D1E" w:rsidRDefault="00177D1E" w:rsidP="00234CE7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lastRenderedPageBreak/>
        <w:t>【鉴别】【检查】同药材</w:t>
      </w:r>
      <w:r w:rsidR="003D4140" w:rsidRPr="00006FF9">
        <w:rPr>
          <w:rFonts w:ascii="Times New Roman" w:eastAsia="宋体" w:hAnsi="宋体" w:cs="Times New Roman"/>
          <w:sz w:val="24"/>
          <w:szCs w:val="24"/>
        </w:rPr>
        <w:t>。</w:t>
      </w:r>
    </w:p>
    <w:p w:rsidR="0035117C" w:rsidRPr="00006FF9" w:rsidRDefault="0035117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【浸出物】</w:t>
      </w:r>
      <w:r w:rsidR="00491BE6">
        <w:rPr>
          <w:rFonts w:ascii="Times New Roman" w:eastAsia="黑体" w:hAnsi="黑体" w:cs="Times New Roman" w:hint="eastAsia"/>
          <w:bCs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sz w:val="24"/>
          <w:szCs w:val="24"/>
        </w:rPr>
        <w:t>照醇溶性浸出物测定法（通则</w:t>
      </w:r>
      <w:r w:rsidRPr="00006FF9">
        <w:rPr>
          <w:rFonts w:ascii="Times New Roman" w:eastAsia="宋体" w:hAnsi="Times New Roman" w:cs="Times New Roman"/>
          <w:sz w:val="24"/>
          <w:szCs w:val="24"/>
        </w:rPr>
        <w:t>2201</w:t>
      </w:r>
      <w:r w:rsidRPr="00006FF9">
        <w:rPr>
          <w:rFonts w:ascii="Times New Roman" w:eastAsia="宋体" w:hAnsi="宋体" w:cs="Times New Roman"/>
          <w:sz w:val="24"/>
          <w:szCs w:val="24"/>
        </w:rPr>
        <w:t>）项下的热浸法测定，用乙醇作溶剂，不得少于</w:t>
      </w:r>
      <w:r w:rsidRPr="00006FF9"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006FF9">
        <w:rPr>
          <w:rFonts w:ascii="Times New Roman" w:eastAsia="宋体" w:hAnsi="Times New Roman" w:cs="Times New Roman"/>
          <w:sz w:val="24"/>
          <w:szCs w:val="24"/>
        </w:rPr>
        <w:t>.0%</w:t>
      </w:r>
      <w:r w:rsidRPr="00006FF9">
        <w:rPr>
          <w:rFonts w:ascii="Times New Roman" w:eastAsia="宋体" w:hAnsi="宋体" w:cs="Times New Roman"/>
          <w:sz w:val="24"/>
          <w:szCs w:val="24"/>
        </w:rPr>
        <w:t>。</w:t>
      </w:r>
    </w:p>
    <w:p w:rsidR="00EC62AC" w:rsidRPr="00006FF9" w:rsidRDefault="00EC62A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【性味与归经】</w:t>
      </w:r>
      <w:r w:rsidRPr="00006FF9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006FF9">
        <w:rPr>
          <w:rFonts w:ascii="Times New Roman" w:eastAsia="宋体" w:hAnsi="宋体" w:cs="Times New Roman"/>
          <w:bCs/>
          <w:sz w:val="24"/>
          <w:szCs w:val="24"/>
        </w:rPr>
        <w:t>苦，寒。有小毒。归肺、胃、大肠经。</w:t>
      </w:r>
    </w:p>
    <w:p w:rsidR="00EC62AC" w:rsidRPr="00006FF9" w:rsidRDefault="00EC62AC" w:rsidP="00234CE7">
      <w:pPr>
        <w:spacing w:line="440" w:lineRule="exact"/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006FF9">
        <w:rPr>
          <w:rFonts w:ascii="Times New Roman" w:eastAsia="黑体" w:hAnsi="黑体" w:cs="Times New Roman"/>
          <w:bCs/>
          <w:sz w:val="24"/>
          <w:szCs w:val="24"/>
        </w:rPr>
        <w:t>【功能与主治】</w:t>
      </w:r>
      <w:r w:rsidR="00D84CFD">
        <w:rPr>
          <w:rFonts w:ascii="Times New Roman" w:eastAsia="黑体" w:hAnsi="黑体" w:cs="Times New Roman" w:hint="eastAsia"/>
          <w:bCs/>
          <w:sz w:val="24"/>
          <w:szCs w:val="24"/>
        </w:rPr>
        <w:t xml:space="preserve"> </w:t>
      </w:r>
      <w:r w:rsidR="00D84CFD">
        <w:rPr>
          <w:rFonts w:ascii="宋体" w:eastAsia="宋体" w:hAnsi="宋体" w:cs="宋体" w:hint="eastAsia"/>
          <w:sz w:val="24"/>
          <w:szCs w:val="24"/>
        </w:rPr>
        <w:t>清热</w:t>
      </w:r>
      <w:r w:rsidR="00D84CFD">
        <w:rPr>
          <w:rFonts w:ascii="宋体" w:eastAsia="宋体" w:hAnsi="宋体" w:cs="宋体"/>
          <w:sz w:val="24"/>
          <w:szCs w:val="24"/>
        </w:rPr>
        <w:t>解毒，消肿止痛。用于胃火牙痛，疮痈肿毒，咽喉肿痛，热毒泻痢。</w:t>
      </w:r>
    </w:p>
    <w:p w:rsidR="00EC62AC" w:rsidRDefault="00EC62AC" w:rsidP="00234CE7">
      <w:pPr>
        <w:spacing w:line="440" w:lineRule="exact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>【用法与用量】</w:t>
      </w:r>
      <w:r w:rsidRPr="00D84CFD">
        <w:rPr>
          <w:rFonts w:ascii="Times New Roman" w:eastAsia="宋体" w:hAnsi="Times New Roman" w:cs="Times New Roman"/>
          <w:bCs/>
          <w:sz w:val="24"/>
          <w:szCs w:val="24"/>
        </w:rPr>
        <w:t xml:space="preserve"> </w:t>
      </w:r>
      <w:r w:rsidR="00BD286E" w:rsidRPr="00D84CFD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="00BD286E" w:rsidRPr="00D84CFD">
        <w:rPr>
          <w:rFonts w:ascii="Times New Roman" w:eastAsia="宋体" w:hAnsi="Times New Roman" w:cs="Times New Roman"/>
          <w:bCs/>
          <w:sz w:val="24"/>
          <w:szCs w:val="24"/>
        </w:rPr>
        <w:t>～</w:t>
      </w:r>
      <w:r w:rsidR="00BD286E" w:rsidRPr="00D84CFD">
        <w:rPr>
          <w:rFonts w:ascii="Times New Roman" w:eastAsia="宋体" w:hAnsi="Times New Roman" w:cs="Times New Roman"/>
          <w:bCs/>
          <w:sz w:val="24"/>
          <w:szCs w:val="24"/>
        </w:rPr>
        <w:t>3g</w:t>
      </w:r>
      <w:r w:rsidR="00BD286E" w:rsidRPr="00D84CFD">
        <w:rPr>
          <w:rFonts w:ascii="Times New Roman" w:eastAsia="宋体" w:hAnsi="Times New Roman" w:cs="Times New Roman"/>
          <w:bCs/>
          <w:sz w:val="24"/>
          <w:szCs w:val="24"/>
        </w:rPr>
        <w:t>或研末服，</w:t>
      </w:r>
      <w:r w:rsidRPr="00D84CFD">
        <w:rPr>
          <w:rFonts w:ascii="Times New Roman" w:eastAsia="宋体" w:hAnsi="Times New Roman" w:cs="Times New Roman"/>
          <w:bCs/>
          <w:sz w:val="24"/>
          <w:szCs w:val="24"/>
        </w:rPr>
        <w:t>0.6</w:t>
      </w:r>
      <w:r w:rsidRPr="00D84CFD">
        <w:rPr>
          <w:rFonts w:ascii="Times New Roman" w:eastAsia="宋体" w:hAnsi="Times New Roman" w:cs="Times New Roman"/>
          <w:bCs/>
          <w:sz w:val="24"/>
          <w:szCs w:val="24"/>
        </w:rPr>
        <w:t>～</w:t>
      </w:r>
      <w:r w:rsidRPr="00D84CFD">
        <w:rPr>
          <w:rFonts w:ascii="Times New Roman" w:eastAsia="宋体" w:hAnsi="Times New Roman" w:cs="Times New Roman"/>
          <w:bCs/>
          <w:sz w:val="24"/>
          <w:szCs w:val="24"/>
        </w:rPr>
        <w:t>0.9g</w:t>
      </w:r>
      <w:r w:rsidRPr="00D84CFD">
        <w:rPr>
          <w:rFonts w:ascii="Times New Roman" w:eastAsia="宋体" w:hAnsi="Times New Roman" w:cs="Times New Roman"/>
          <w:bCs/>
          <w:sz w:val="24"/>
          <w:szCs w:val="24"/>
        </w:rPr>
        <w:t>。</w:t>
      </w:r>
    </w:p>
    <w:p w:rsidR="00EC62AC" w:rsidRDefault="00EC62AC" w:rsidP="00234CE7">
      <w:pPr>
        <w:spacing w:line="440" w:lineRule="exact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7D1E">
        <w:rPr>
          <w:rFonts w:ascii="黑体" w:eastAsia="黑体" w:hAnsi="黑体" w:cs="Times New Roman" w:hint="eastAsia"/>
          <w:bCs/>
          <w:sz w:val="24"/>
          <w:szCs w:val="24"/>
        </w:rPr>
        <w:t xml:space="preserve">【注意】 </w:t>
      </w:r>
      <w:r>
        <w:rPr>
          <w:rFonts w:ascii="宋体" w:eastAsia="宋体" w:hAnsi="宋体" w:cs="Times New Roman" w:hint="eastAsia"/>
          <w:sz w:val="24"/>
          <w:szCs w:val="24"/>
        </w:rPr>
        <w:t>心脏病患者慎服。</w:t>
      </w:r>
    </w:p>
    <w:p w:rsidR="004742D6" w:rsidRDefault="00177D1E" w:rsidP="00234CE7">
      <w:pPr>
        <w:spacing w:line="440" w:lineRule="exact"/>
      </w:pPr>
      <w:r>
        <w:rPr>
          <w:rFonts w:ascii="黑体" w:eastAsia="黑体" w:hAnsi="黑体" w:cs="Times New Roman" w:hint="eastAsia"/>
          <w:bCs/>
          <w:sz w:val="24"/>
          <w:szCs w:val="24"/>
        </w:rPr>
        <w:t xml:space="preserve">    </w:t>
      </w:r>
      <w:r w:rsidR="00EC62AC" w:rsidRPr="00177D1E">
        <w:rPr>
          <w:rFonts w:ascii="黑体" w:eastAsia="黑体" w:hAnsi="黑体" w:cs="Times New Roman" w:hint="eastAsia"/>
          <w:bCs/>
          <w:sz w:val="24"/>
          <w:szCs w:val="24"/>
        </w:rPr>
        <w:t>【贮藏】</w:t>
      </w:r>
      <w:r w:rsidR="00EC62AC">
        <w:rPr>
          <w:rFonts w:ascii="宋体" w:eastAsia="宋体" w:hAnsi="宋体" w:cs="Times New Roman" w:hint="eastAsia"/>
          <w:bCs/>
          <w:sz w:val="24"/>
          <w:szCs w:val="24"/>
        </w:rPr>
        <w:t xml:space="preserve"> </w:t>
      </w:r>
      <w:r w:rsidR="00EC62AC">
        <w:rPr>
          <w:rFonts w:ascii="宋体" w:eastAsia="宋体" w:hAnsi="宋体" w:cs="Times New Roman" w:hint="eastAsia"/>
          <w:sz w:val="24"/>
          <w:szCs w:val="24"/>
        </w:rPr>
        <w:t>置干燥处，防潮。</w:t>
      </w:r>
    </w:p>
    <w:sectPr w:rsidR="004742D6" w:rsidSect="004742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450" w:rsidRDefault="005E3450" w:rsidP="00EC62AC">
      <w:r>
        <w:separator/>
      </w:r>
    </w:p>
  </w:endnote>
  <w:endnote w:type="continuationSeparator" w:id="0">
    <w:p w:rsidR="005E3450" w:rsidRDefault="005E3450" w:rsidP="00EC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450" w:rsidRDefault="005E3450" w:rsidP="00EC62AC">
      <w:r>
        <w:separator/>
      </w:r>
    </w:p>
  </w:footnote>
  <w:footnote w:type="continuationSeparator" w:id="0">
    <w:p w:rsidR="005E3450" w:rsidRDefault="005E3450" w:rsidP="00EC62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62AC"/>
    <w:rsid w:val="00006FF9"/>
    <w:rsid w:val="0003086E"/>
    <w:rsid w:val="00065E08"/>
    <w:rsid w:val="001630BD"/>
    <w:rsid w:val="00177D1E"/>
    <w:rsid w:val="001820C4"/>
    <w:rsid w:val="00234CE7"/>
    <w:rsid w:val="00270F86"/>
    <w:rsid w:val="0027722C"/>
    <w:rsid w:val="0035117C"/>
    <w:rsid w:val="0037389E"/>
    <w:rsid w:val="003A41E7"/>
    <w:rsid w:val="003B0F32"/>
    <w:rsid w:val="003C2954"/>
    <w:rsid w:val="003D39EF"/>
    <w:rsid w:val="003D4140"/>
    <w:rsid w:val="003E1886"/>
    <w:rsid w:val="004032A0"/>
    <w:rsid w:val="004742D6"/>
    <w:rsid w:val="00491BE6"/>
    <w:rsid w:val="004E1D4F"/>
    <w:rsid w:val="00560472"/>
    <w:rsid w:val="0058331C"/>
    <w:rsid w:val="005E3450"/>
    <w:rsid w:val="00610DE8"/>
    <w:rsid w:val="006119AD"/>
    <w:rsid w:val="00616738"/>
    <w:rsid w:val="006E5579"/>
    <w:rsid w:val="00715C45"/>
    <w:rsid w:val="007A116F"/>
    <w:rsid w:val="007F3C09"/>
    <w:rsid w:val="00873610"/>
    <w:rsid w:val="008C2431"/>
    <w:rsid w:val="009C11C1"/>
    <w:rsid w:val="009F6E63"/>
    <w:rsid w:val="00A74922"/>
    <w:rsid w:val="00AA0508"/>
    <w:rsid w:val="00AC03B7"/>
    <w:rsid w:val="00B04D7C"/>
    <w:rsid w:val="00BD286E"/>
    <w:rsid w:val="00C0173C"/>
    <w:rsid w:val="00C378AE"/>
    <w:rsid w:val="00D108D6"/>
    <w:rsid w:val="00D84CFD"/>
    <w:rsid w:val="00DF6B34"/>
    <w:rsid w:val="00E32586"/>
    <w:rsid w:val="00EC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62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62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62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2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145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1402</dc:creator>
  <cp:lastModifiedBy>蒋敏桃</cp:lastModifiedBy>
  <cp:revision>15</cp:revision>
  <cp:lastPrinted>2019-12-09T08:30:00Z</cp:lastPrinted>
  <dcterms:created xsi:type="dcterms:W3CDTF">2019-12-09T06:40:00Z</dcterms:created>
  <dcterms:modified xsi:type="dcterms:W3CDTF">2020-05-09T07:20:00Z</dcterms:modified>
</cp:coreProperties>
</file>