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附表1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6项整治重点落实措施文件汇总表</w:t>
      </w:r>
    </w:p>
    <w:p>
      <w:pPr>
        <w:pStyle w:val="4"/>
        <w:ind w:left="0" w:leftChars="0" w:firstLine="0" w:firstLineChars="0"/>
        <w:jc w:val="left"/>
        <w:rPr>
          <w:rFonts w:hint="eastAsia" w:ascii="楷体_GB2312" w:hAnsi="黑体" w:eastAsia="楷体_GB2312" w:cs="Arial"/>
          <w:sz w:val="32"/>
          <w:szCs w:val="32"/>
        </w:rPr>
      </w:pPr>
      <w:r>
        <w:rPr>
          <w:rFonts w:hint="eastAsia" w:ascii="楷体_GB2312" w:hAnsi="黑体" w:eastAsia="楷体_GB2312" w:cs="Arial"/>
          <w:sz w:val="32"/>
          <w:szCs w:val="32"/>
        </w:rPr>
        <w:t>填报单位：           （盖章）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1855"/>
        <w:gridCol w:w="2025"/>
        <w:gridCol w:w="2025"/>
        <w:gridCol w:w="302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行动名称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发文机关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出台的实施方案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落实措施计划（目标、时间、名称）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年度目标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未出台方案的拟出台方案时间、名称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4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1.加强农产品产地环境管理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2.强化农作物种业市场监管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3.强化肥料质量安全监管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4.强化农药质量安全监管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5.加快推进农膜回收工作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eastAsia="仿宋_GB2312"/>
                <w:sz w:val="32"/>
                <w:szCs w:val="32"/>
                <w:lang w:val="zh-TW"/>
              </w:rPr>
            </w:pPr>
            <w:r>
              <w:rPr>
                <w:rFonts w:hint="eastAsia" w:eastAsia="仿宋_GB2312"/>
                <w:sz w:val="32"/>
                <w:szCs w:val="32"/>
                <w:lang w:val="zh-TW"/>
              </w:rPr>
              <w:t>6.高质量推动农产品质量安全市县创建工作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4"/>
              <w:spacing w:line="360" w:lineRule="exact"/>
              <w:ind w:left="0" w:leftChars="0" w:firstLine="0" w:firstLineChars="0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</w:tr>
      <w:bookmarkEnd w:id="0"/>
    </w:tbl>
    <w:p>
      <w:pPr>
        <w:pStyle w:val="4"/>
        <w:ind w:left="0" w:leftChars="0" w:firstLine="0" w:firstLineChars="0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附表2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“守护舌尖安全”行动成果汇总表</w:t>
      </w:r>
    </w:p>
    <w:p>
      <w:pPr>
        <w:pStyle w:val="4"/>
        <w:ind w:left="0" w:leftChars="0" w:firstLine="0" w:firstLineChars="0"/>
        <w:jc w:val="left"/>
        <w:rPr>
          <w:rFonts w:hint="eastAsia" w:ascii="楷体_GB2312" w:hAnsi="黑体" w:eastAsia="楷体_GB2312" w:cs="Arial"/>
          <w:sz w:val="32"/>
          <w:szCs w:val="32"/>
        </w:rPr>
      </w:pPr>
      <w:r>
        <w:rPr>
          <w:rFonts w:hint="eastAsia" w:ascii="楷体_GB2312" w:hAnsi="黑体" w:eastAsia="楷体_GB2312" w:cs="Arial"/>
          <w:sz w:val="32"/>
          <w:szCs w:val="32"/>
        </w:rPr>
        <w:t>填报单位：              （盖章）</w:t>
      </w:r>
    </w:p>
    <w:tbl>
      <w:tblPr>
        <w:tblStyle w:val="5"/>
        <w:tblW w:w="14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99"/>
        <w:gridCol w:w="1799"/>
        <w:gridCol w:w="1799"/>
        <w:gridCol w:w="1799"/>
        <w:gridCol w:w="1799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79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项目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检查食用农产品种养殖单位（家）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现场监督抽检（批）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现场监督抽检不合格（批）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查处违法案件（件）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侦破犯罪案件数（起）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取缔无证生产经营业户（家）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兑现举报奖金数额（万元）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9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成果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sz w:val="32"/>
                <w:szCs w:val="32"/>
              </w:rPr>
              <w:t>备注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Arial"/>
                <w:sz w:val="32"/>
                <w:szCs w:val="32"/>
              </w:rPr>
            </w:pP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 w:ascii="仿宋_GB2312" w:hAnsi="黑体" w:eastAsia="仿宋_GB2312" w:cs="Arial"/>
          <w:sz w:val="32"/>
          <w:szCs w:val="32"/>
        </w:rPr>
      </w:pPr>
      <w:r>
        <w:rPr>
          <w:rFonts w:hint="eastAsia" w:ascii="仿宋_GB2312" w:hAnsi="黑体" w:eastAsia="仿宋_GB2312" w:cs="Arial"/>
          <w:sz w:val="32"/>
          <w:szCs w:val="32"/>
        </w:rPr>
        <w:t>注：最终排序以每万人为单位。如查处案件数1000件，所在地市人口500万，计算结果为2件/万人。犯罪案件以公安部门统计为准。</w:t>
      </w:r>
    </w:p>
    <w:p/>
    <w:sectPr>
      <w:pgSz w:w="16783" w:h="11850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655B"/>
    <w:rsid w:val="317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/>
      <w:kern w:val="0"/>
      <w:sz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iPriority w:val="0"/>
    <w:pPr>
      <w:ind w:firstLine="420" w:firstLineChars="200"/>
    </w:pPr>
    <w:rPr>
      <w:szCs w:val="24"/>
    </w:rPr>
  </w:style>
  <w:style w:type="paragraph" w:customStyle="1" w:styleId="7">
    <w:name w:val="Char"/>
    <w:basedOn w:val="1"/>
    <w:link w:val="6"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2020-05-07T08:04:00Z</dcterms:created>
  <dc:creator>lenovo-pc</dc:creator>
  <cp:lastModifiedBy>lenovo-pc</cp:lastModifiedBy>
  <dcterms:modified xsi:type="dcterms:W3CDTF">2020-05-07T08:05:54Z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