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生产经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营单位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安全生产培训专项执法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检查表</w:t>
      </w:r>
    </w:p>
    <w:p>
      <w:pPr>
        <w:spacing w:line="500" w:lineRule="exact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val="en-US" w:eastAsia="zh-CN"/>
        </w:rPr>
        <w:t>执法检查部门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</w:rPr>
        <w:t xml:space="preserve">：           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val="en-US" w:eastAsia="zh-CN"/>
        </w:rPr>
        <w:t xml:space="preserve"> 执法检查人员：                       执法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</w:rPr>
        <w:t>检查时间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val="en-US" w:eastAsia="zh-CN"/>
        </w:rPr>
        <w:t xml:space="preserve">   月   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 xml:space="preserve">   </w:t>
      </w:r>
    </w:p>
    <w:tbl>
      <w:tblPr>
        <w:tblStyle w:val="4"/>
        <w:tblW w:w="134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690"/>
        <w:gridCol w:w="2380"/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42" w:type="dxa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90" w:type="dxa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检查内容</w:t>
            </w:r>
          </w:p>
        </w:tc>
        <w:tc>
          <w:tcPr>
            <w:tcW w:w="2380" w:type="dxa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检查要点</w:t>
            </w:r>
          </w:p>
        </w:tc>
        <w:tc>
          <w:tcPr>
            <w:tcW w:w="8361" w:type="dxa"/>
            <w:vAlign w:val="top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检查情况记录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690" w:type="dxa"/>
            <w:vMerge w:val="restart"/>
            <w:vAlign w:val="center"/>
          </w:tcPr>
          <w:p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安全培训制度、年度培训计划、安全培训管理档案的制定和实施的情况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是否制定</w:t>
            </w:r>
            <w:r>
              <w:rPr>
                <w:rFonts w:hint="eastAsia"/>
                <w:color w:val="000000"/>
                <w:szCs w:val="21"/>
                <w:lang w:eastAsia="zh-CN"/>
              </w:rPr>
              <w:t>以上内容</w:t>
            </w:r>
          </w:p>
        </w:tc>
        <w:tc>
          <w:tcPr>
            <w:tcW w:w="8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（□是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□否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），具体情况如下：</w:t>
            </w: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</w:t>
            </w:r>
            <w:r>
              <w:rPr>
                <w:rFonts w:hint="eastAsia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是否按照制度严格落实</w:t>
            </w:r>
          </w:p>
        </w:tc>
        <w:tc>
          <w:tcPr>
            <w:tcW w:w="8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（□是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□否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），具体情况如下：</w:t>
            </w: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</w:t>
            </w:r>
            <w:r>
              <w:rPr>
                <w:rFonts w:hint="eastAsia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04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安全培训经费投入和使用的情况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是否按照规定列支和使用安全培训经费</w:t>
            </w:r>
          </w:p>
        </w:tc>
        <w:tc>
          <w:tcPr>
            <w:tcW w:w="8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（□是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□否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），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2020年列支安全培训经费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万元，目前使用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04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主要负责人、安全生产管理人员接受安全生产知识和管理能力考核的情况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</w:t>
            </w:r>
            <w:r>
              <w:rPr>
                <w:rFonts w:hint="eastAsia"/>
                <w:color w:val="000000"/>
                <w:szCs w:val="21"/>
                <w:lang w:eastAsia="zh-CN"/>
              </w:rPr>
              <w:t>按照规定取得相应证件</w:t>
            </w:r>
          </w:p>
        </w:tc>
        <w:tc>
          <w:tcPr>
            <w:tcW w:w="8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（□是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□否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），主要负责人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人，持证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人，安全生产管理人员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人，持证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人。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具体情况如下：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00" w:leftChars="0" w:right="0" w:rightChars="0" w:hanging="200" w:hangingChars="100"/>
              <w:jc w:val="both"/>
              <w:textAlignment w:val="auto"/>
              <w:outlineLvl w:val="9"/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04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特种作业人员持证上岗的情况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</w:t>
            </w:r>
            <w:r>
              <w:rPr>
                <w:rFonts w:hint="eastAsia"/>
                <w:color w:val="000000"/>
                <w:szCs w:val="21"/>
                <w:lang w:eastAsia="zh-CN"/>
              </w:rPr>
              <w:t>按照规定取得相应证件</w:t>
            </w:r>
          </w:p>
        </w:tc>
        <w:tc>
          <w:tcPr>
            <w:tcW w:w="8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（□是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□否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），特种作业人员共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人，持证上岗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人。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具体情况如下：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04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应用新工艺、新技术、新材料、新设备以及转岗前对从业人员安全培训的情况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是否按照规定组织培训</w:t>
            </w:r>
          </w:p>
        </w:tc>
        <w:tc>
          <w:tcPr>
            <w:tcW w:w="8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（□是   □否）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，具体情况如下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04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其他从业人员安全培训的情况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是否按照规定的学时、内容组织培训</w:t>
            </w:r>
          </w:p>
        </w:tc>
        <w:tc>
          <w:tcPr>
            <w:tcW w:w="8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（□是   □否）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，具体情况如下：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00" w:leftChars="0" w:right="0" w:rightChars="0" w:hanging="200" w:hangingChars="100"/>
              <w:jc w:val="both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04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法律法规规定的其他内容</w:t>
            </w:r>
          </w:p>
        </w:tc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8361" w:type="dxa"/>
            <w:vAlign w:val="center"/>
          </w:tcPr>
          <w:p>
            <w:pPr>
              <w:adjustRightInd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>
      <w:pPr>
        <w:spacing w:line="500" w:lineRule="exact"/>
        <w:ind w:firstLine="281" w:firstLineChars="10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被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执法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检查单位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 xml:space="preserve">                                                    单位负责人：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B4C8F"/>
    <w:rsid w:val="0027071E"/>
    <w:rsid w:val="12606FE4"/>
    <w:rsid w:val="239C3FFF"/>
    <w:rsid w:val="2CDB4C8F"/>
    <w:rsid w:val="4A535E8C"/>
    <w:rsid w:val="72255966"/>
    <w:rsid w:val="74B0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2018-04-03T07:17:00Z</dcterms:created>
  <dc:creator>Administrator</dc:creator>
  <cp:lastModifiedBy>lenovo</cp:lastModifiedBy>
  <cp:lastPrinted>2020-05-07T07:46:08Z</cp:lastPrinted>
  <dcterms:modified xsi:type="dcterms:W3CDTF">2020-05-07T07:48:28Z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