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广东省市场监督管理局关于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rPr>
        <w:t>从事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冷藏冷冻食品贮存的非食品生产经营者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备案</w:t>
      </w:r>
      <w:r>
        <w:rPr>
          <w:rFonts w:hint="eastAsia" w:ascii="方正小标宋简体" w:hAnsi="方正小标宋简体" w:eastAsia="方正小标宋简体" w:cs="方正小标宋简体"/>
          <w:sz w:val="44"/>
          <w:szCs w:val="44"/>
          <w:lang w:eastAsia="zh-CN"/>
        </w:rPr>
        <w:t>有关事项</w:t>
      </w:r>
      <w:r>
        <w:rPr>
          <w:rFonts w:hint="eastAsia" w:ascii="方正小标宋简体" w:hAnsi="方正小标宋简体" w:eastAsia="方正小标宋简体" w:cs="方正小标宋简体"/>
          <w:sz w:val="44"/>
          <w:szCs w:val="44"/>
        </w:rPr>
        <w:t>的通告</w:t>
      </w:r>
      <w:r>
        <w:rPr>
          <w:rFonts w:hint="eastAsia" w:ascii="方正小标宋简体" w:hAnsi="方正小标宋简体" w:eastAsia="方正小标宋简体" w:cs="方正小标宋简体"/>
          <w:sz w:val="44"/>
          <w:szCs w:val="44"/>
          <w:lang w:val="en-US" w:eastAsia="zh-CN"/>
        </w:rPr>
        <w:t>（征求意见稿）</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为贯彻落实《中华人民共和国食品安全法实施条例》《市场监管总局关于加强冷藏冷冻食品质量安全管理的公告》，现就我省从事冷藏冷冻食品贮存业务的非食品生产经营者备案有关事项通告如下：</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黑体" w:hAnsi="黑体" w:eastAsia="黑体" w:cs="黑体"/>
          <w:sz w:val="32"/>
          <w:szCs w:val="32"/>
        </w:rPr>
      </w:pPr>
      <w:r>
        <w:rPr>
          <w:rFonts w:hint="eastAsia" w:ascii="黑体" w:hAnsi="黑体" w:eastAsia="黑体" w:cs="黑体"/>
          <w:sz w:val="32"/>
          <w:szCs w:val="32"/>
        </w:rPr>
        <w:t>一、备案范围</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在广东省内从事冷藏冷冻食品贮存业务的非食品生产经营者（以下简称</w:t>
      </w:r>
      <w:bookmarkStart w:id="0" w:name="OLE_LINK1"/>
      <w:r>
        <w:rPr>
          <w:rFonts w:hint="eastAsia" w:ascii="仿宋_GB2312" w:hAnsi="仿宋_GB2312" w:eastAsia="仿宋_GB2312" w:cs="仿宋_GB2312"/>
          <w:sz w:val="32"/>
          <w:szCs w:val="32"/>
        </w:rPr>
        <w:t>冷藏冷冻食品贮存服务提供者</w:t>
      </w:r>
      <w:bookmarkEnd w:id="0"/>
      <w:r>
        <w:rPr>
          <w:rFonts w:hint="eastAsia" w:ascii="仿宋_GB2312" w:hAnsi="仿宋_GB2312" w:eastAsia="仿宋_GB2312" w:cs="仿宋_GB2312"/>
          <w:sz w:val="32"/>
          <w:szCs w:val="32"/>
        </w:rPr>
        <w:t>）应当依法进行备案。</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经海关指定或者认可、仅</w:t>
      </w:r>
      <w:r>
        <w:rPr>
          <w:rFonts w:hint="eastAsia" w:ascii="仿宋_GB2312" w:hAnsi="仿宋_GB2312" w:eastAsia="仿宋_GB2312" w:cs="仿宋_GB2312"/>
          <w:sz w:val="32"/>
          <w:szCs w:val="32"/>
          <w:lang w:eastAsia="zh-CN"/>
        </w:rPr>
        <w:t>为其提供冷藏冷冻</w:t>
      </w:r>
      <w:r>
        <w:rPr>
          <w:rFonts w:hint="eastAsia" w:ascii="仿宋_GB2312" w:hAnsi="仿宋_GB2312" w:eastAsia="仿宋_GB2312" w:cs="仿宋_GB2312"/>
          <w:sz w:val="32"/>
          <w:szCs w:val="32"/>
        </w:rPr>
        <w:t>进口食品</w:t>
      </w:r>
      <w:r>
        <w:rPr>
          <w:rFonts w:hint="eastAsia" w:ascii="仿宋_GB2312" w:hAnsi="仿宋_GB2312" w:eastAsia="仿宋_GB2312" w:cs="仿宋_GB2312"/>
          <w:sz w:val="32"/>
          <w:szCs w:val="32"/>
          <w:lang w:eastAsia="zh-CN"/>
        </w:rPr>
        <w:t>贮存场所</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企业或个人除外。</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黑体" w:hAnsi="黑体" w:eastAsia="黑体" w:cs="黑体"/>
          <w:sz w:val="32"/>
          <w:szCs w:val="32"/>
        </w:rPr>
      </w:pPr>
      <w:r>
        <w:rPr>
          <w:rFonts w:hint="eastAsia" w:ascii="黑体" w:hAnsi="黑体" w:eastAsia="黑体" w:cs="黑体"/>
          <w:sz w:val="32"/>
          <w:szCs w:val="32"/>
        </w:rPr>
        <w:t>二、备案机关</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冷藏冷冻食品贮存服务提供者营业执照注册地所在县（区）市场监管部门。</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黑体" w:hAnsi="黑体" w:eastAsia="黑体" w:cs="黑体"/>
          <w:sz w:val="32"/>
          <w:szCs w:val="32"/>
        </w:rPr>
      </w:pPr>
      <w:r>
        <w:rPr>
          <w:rFonts w:hint="eastAsia" w:ascii="黑体" w:hAnsi="黑体" w:eastAsia="黑体" w:cs="黑体"/>
          <w:sz w:val="32"/>
          <w:szCs w:val="32"/>
        </w:rPr>
        <w:t>三、备案办理</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（一）在本通告发布前，已取得营</w:t>
      </w:r>
      <w:r>
        <w:rPr>
          <w:rFonts w:hint="default" w:ascii="Times New Roman" w:hAnsi="Times New Roman" w:eastAsia="仿宋_GB2312" w:cs="Times New Roman"/>
          <w:sz w:val="32"/>
          <w:szCs w:val="32"/>
        </w:rPr>
        <w:t>业执照30个工作</w:t>
      </w:r>
      <w:r>
        <w:rPr>
          <w:rFonts w:hint="eastAsia" w:ascii="仿宋_GB2312" w:hAnsi="仿宋_GB2312" w:eastAsia="仿宋_GB2312" w:cs="仿宋_GB2312"/>
          <w:sz w:val="32"/>
          <w:szCs w:val="32"/>
        </w:rPr>
        <w:t>日以上（含）的冷藏冷冻食品贮存服务提供者应当</w:t>
      </w:r>
      <w:r>
        <w:rPr>
          <w:rFonts w:hint="eastAsia" w:ascii="仿宋_GB2312" w:hAnsi="仿宋_GB2312" w:eastAsia="仿宋_GB2312" w:cs="仿宋_GB2312"/>
          <w:sz w:val="32"/>
          <w:szCs w:val="32"/>
          <w:lang w:eastAsia="zh-CN"/>
        </w:rPr>
        <w:t>在本公告发布</w:t>
      </w:r>
      <w:r>
        <w:rPr>
          <w:rFonts w:hint="default" w:ascii="Times New Roman" w:hAnsi="Times New Roman" w:eastAsia="仿宋_GB2312" w:cs="Times New Roman"/>
          <w:sz w:val="32"/>
          <w:szCs w:val="32"/>
          <w:lang w:eastAsia="zh-CN"/>
        </w:rPr>
        <w:t>之日起</w:t>
      </w:r>
      <w:r>
        <w:rPr>
          <w:rFonts w:hint="default" w:ascii="Times New Roman" w:hAnsi="Times New Roman" w:eastAsia="仿宋_GB2312" w:cs="Times New Roman"/>
          <w:sz w:val="32"/>
          <w:szCs w:val="32"/>
          <w:lang w:val="en-US" w:eastAsia="zh-CN"/>
        </w:rPr>
        <w:t>30日内</w:t>
      </w:r>
      <w:r>
        <w:rPr>
          <w:rFonts w:hint="default" w:ascii="Times New Roman" w:hAnsi="Times New Roman" w:eastAsia="仿宋_GB2312" w:cs="Times New Roman"/>
          <w:sz w:val="32"/>
          <w:szCs w:val="32"/>
        </w:rPr>
        <w:t>向所在地县级市场监管部门提交备案资料，完</w:t>
      </w:r>
      <w:r>
        <w:rPr>
          <w:rFonts w:hint="eastAsia" w:ascii="仿宋_GB2312" w:hAnsi="仿宋_GB2312" w:eastAsia="仿宋_GB2312" w:cs="仿宋_GB2312"/>
          <w:sz w:val="32"/>
          <w:szCs w:val="32"/>
        </w:rPr>
        <w:t>成备案。</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（二）本通告发布之日起，新开办的冷藏冷冻食品贮存服务提供者应当自领取营业执照之</w:t>
      </w:r>
      <w:r>
        <w:rPr>
          <w:rFonts w:hint="default" w:ascii="Times New Roman" w:hAnsi="Times New Roman" w:eastAsia="仿宋_GB2312" w:cs="Times New Roman"/>
          <w:sz w:val="32"/>
          <w:szCs w:val="32"/>
        </w:rPr>
        <w:t>日起30个工作日内备案。</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default" w:ascii="Times New Roman" w:hAnsi="Times New Roman" w:eastAsia="仿宋_GB2312" w:cs="Times New Roman"/>
          <w:sz w:val="32"/>
          <w:szCs w:val="32"/>
        </w:rPr>
        <w:t>（三）已备案的冷藏冷冻食品贮存服务提供者备案信息发生变更的，应当在变更之日起</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0个工</w:t>
      </w:r>
      <w:r>
        <w:rPr>
          <w:rFonts w:hint="eastAsia" w:ascii="仿宋_GB2312" w:hAnsi="仿宋_GB2312" w:eastAsia="仿宋_GB2312" w:cs="仿宋_GB2312"/>
          <w:sz w:val="32"/>
          <w:szCs w:val="32"/>
        </w:rPr>
        <w:t>作日内向原备案部门进行重新备案。</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（四）已备案的冷藏冷冻食品贮存服务提供者停止服务的，应当</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原备案部门注销备案信息。依法终止，或者被吊销、注销营业执照的，由原备案部门注销备案信息。</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（五）冷藏冷冻食品贮存服务提供者可以在广东省市场监督管理局和各级市场监管部门政务网站下载《广东省冷藏冷冻食品贮存服务提供者备案表》，如实填报相关信息，通过邮寄或现场提交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方式，向县（区）级市场监管部门备案。委托他人现场办理的，应当提交授权委托书以及委托代理人的身份证明复印件。</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（六）冷藏冷冻食品贮存服务提供者应当在经营场所显著位置张贴经县（区）级市场监管部门盖章的《广东省冷藏冷冻食品贮存服务提供者备案表》。</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（七）县（区）级市场监管部门应当自完成</w:t>
      </w:r>
      <w:r>
        <w:rPr>
          <w:rFonts w:hint="default" w:ascii="Times New Roman" w:hAnsi="Times New Roman" w:eastAsia="仿宋_GB2312" w:cs="Times New Roman"/>
          <w:sz w:val="32"/>
          <w:szCs w:val="32"/>
        </w:rPr>
        <w:t>备案后</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w:t>
      </w:r>
      <w:r>
        <w:rPr>
          <w:rFonts w:hint="eastAsia" w:ascii="仿宋_GB2312" w:hAnsi="仿宋_GB2312" w:eastAsia="仿宋_GB2312" w:cs="仿宋_GB2312"/>
          <w:sz w:val="32"/>
          <w:szCs w:val="32"/>
        </w:rPr>
        <w:t>工作日内，将备案信息在政府网站进行公布，供公众查询。</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eastAsia="zh-CN"/>
        </w:rPr>
        <w:t>食品生产经营者、食用农产品销售者</w:t>
      </w:r>
      <w:r>
        <w:rPr>
          <w:rFonts w:hint="eastAsia" w:ascii="仿宋_GB2312" w:hAnsi="仿宋_GB2312" w:eastAsia="仿宋_GB2312" w:cs="仿宋_GB2312"/>
          <w:sz w:val="32"/>
          <w:szCs w:val="32"/>
        </w:rPr>
        <w:t>委托冷藏冷冻食品贮存服务提供者贮存冷藏冷冻食品的，</w:t>
      </w:r>
      <w:r>
        <w:rPr>
          <w:rFonts w:hint="eastAsia" w:ascii="仿宋_GB2312" w:hAnsi="仿宋_GB2312" w:eastAsia="仿宋_GB2312" w:cs="仿宋_GB2312"/>
          <w:sz w:val="32"/>
          <w:szCs w:val="32"/>
          <w:lang w:eastAsia="zh-CN"/>
        </w:rPr>
        <w:t>应当查验其备案信息，并</w:t>
      </w:r>
      <w:r>
        <w:rPr>
          <w:rFonts w:hint="eastAsia" w:ascii="仿宋_GB2312" w:hAnsi="仿宋_GB2312" w:eastAsia="仿宋_GB2312" w:cs="仿宋_GB2312"/>
          <w:bCs/>
          <w:sz w:val="32"/>
          <w:szCs w:val="32"/>
        </w:rPr>
        <w:t>通过签订食品贮存质量安全合同、协议等形式，明确双方食品安全责任，监督</w:t>
      </w:r>
      <w:r>
        <w:rPr>
          <w:rFonts w:hint="eastAsia" w:ascii="仿宋_GB2312" w:hAnsi="仿宋_GB2312" w:eastAsia="仿宋_GB2312" w:cs="仿宋_GB2312"/>
          <w:bCs/>
          <w:sz w:val="32"/>
          <w:szCs w:val="32"/>
          <w:lang w:val="en-US" w:eastAsia="zh-CN"/>
        </w:rPr>
        <w:t>受托方</w:t>
      </w:r>
      <w:r>
        <w:rPr>
          <w:rFonts w:hint="eastAsia" w:ascii="仿宋_GB2312" w:hAnsi="仿宋_GB2312" w:eastAsia="仿宋_GB2312" w:cs="仿宋_GB2312"/>
          <w:bCs/>
          <w:sz w:val="32"/>
          <w:szCs w:val="32"/>
        </w:rPr>
        <w:t>按照保证食品安全的要求贮存、运输冷藏冷冻食品。</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我省市场监管部门将</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冷藏冷冻食品贮存服务提供者备案情况开展监督检查，对应当备案而未备案的冷藏冷冻食品贮存服务提供者，依法按照《中华人民共和国食品安全法实施条例》第二十五条、第七十二条进行查处。</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本通告自发布之日起实施。</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附件：广东省冷藏冷冻食品贮存服务提供者备案表</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default"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textAlignment w:val="auto"/>
        <w:rPr>
          <w:rFonts w:hint="default" w:ascii="仿宋_GB2312" w:hAnsi="仿宋_GB2312" w:eastAsia="仿宋_GB2312" w:cs="仿宋_GB2312"/>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center"/>
        <w:textAlignment w:val="auto"/>
        <w:rPr>
          <w:rFonts w:hint="default" w:ascii="Times New Roman" w:hAnsi="Times New Roman" w:eastAsia="仿宋_GB2312" w:cs="Times New Roman"/>
          <w:sz w:val="32"/>
          <w:szCs w:val="32"/>
        </w:rPr>
      </w:pPr>
      <w:r>
        <w:rPr>
          <w:rFonts w:hint="default" w:ascii="仿宋_GB2312" w:hAnsi="仿宋_GB2312" w:cs="仿宋_GB2312"/>
          <w:sz w:val="32"/>
          <w:szCs w:val="32"/>
          <w:lang w:val="en-US"/>
        </w:rPr>
        <w:t xml:space="preserve">            </w:t>
      </w:r>
      <w:r>
        <w:rPr>
          <w:rFonts w:hint="default" w:ascii="Times New Roman" w:hAnsi="Times New Roman" w:cs="Times New Roman"/>
          <w:sz w:val="32"/>
          <w:szCs w:val="32"/>
          <w:lang w:val="en-US"/>
        </w:rPr>
        <w:t xml:space="preserve">  </w:t>
      </w:r>
      <w:r>
        <w:rPr>
          <w:rFonts w:hint="default" w:ascii="Times New Roman" w:hAnsi="Times New Roman" w:eastAsia="仿宋_GB2312" w:cs="Times New Roman"/>
          <w:sz w:val="32"/>
          <w:szCs w:val="32"/>
        </w:rPr>
        <w:t>广东省市场监督管理局</w:t>
      </w:r>
    </w:p>
    <w:p>
      <w:pPr>
        <w:pageBreakBefore w:val="0"/>
        <w:widowControl w:val="0"/>
        <w:kinsoku/>
        <w:wordWrap/>
        <w:overflowPunct/>
        <w:topLinePunct w:val="0"/>
        <w:autoSpaceDE/>
        <w:autoSpaceDN/>
        <w:bidi w:val="0"/>
        <w:adjustRightInd/>
        <w:snapToGrid/>
        <w:spacing w:line="600" w:lineRule="exact"/>
        <w:ind w:left="0" w:leftChars="0" w:right="0" w:rightChars="0" w:firstLine="674"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w:t>
      </w:r>
      <w:r>
        <w:rPr>
          <w:rFonts w:hint="eastAsia" w:cs="Times New Roman"/>
          <w:sz w:val="32"/>
          <w:szCs w:val="32"/>
          <w:lang w:val="en-US" w:eastAsia="zh-CN"/>
        </w:rPr>
        <w:t>5</w:t>
      </w:r>
      <w:r>
        <w:rPr>
          <w:rFonts w:hint="default" w:ascii="Times New Roman" w:hAnsi="Times New Roman" w:eastAsia="仿宋_GB2312" w:cs="Times New Roman"/>
          <w:sz w:val="32"/>
          <w:szCs w:val="32"/>
        </w:rPr>
        <w:t>月</w:t>
      </w:r>
      <w:r>
        <w:rPr>
          <w:rFonts w:hint="eastAsia" w:cs="Times New Roman"/>
          <w:sz w:val="32"/>
          <w:szCs w:val="32"/>
          <w:lang w:val="en-US" w:eastAsia="zh-CN"/>
        </w:rPr>
        <w:t>6</w:t>
      </w:r>
      <w:bookmarkStart w:id="1" w:name="_GoBack"/>
      <w:bookmarkEnd w:id="1"/>
      <w:r>
        <w:rPr>
          <w:rFonts w:hint="default" w:ascii="Times New Roman" w:hAnsi="Times New Roman" w:eastAsia="仿宋_GB2312" w:cs="Times New Roman"/>
          <w:sz w:val="32"/>
          <w:szCs w:val="32"/>
        </w:rPr>
        <w:t>日</w:t>
      </w:r>
    </w:p>
    <w:p>
      <w:pPr>
        <w:pageBreakBefore w:val="0"/>
        <w:widowControl w:val="0"/>
        <w:kinsoku/>
        <w:wordWrap/>
        <w:overflowPunct/>
        <w:topLinePunct w:val="0"/>
        <w:autoSpaceDE/>
        <w:autoSpaceDN/>
        <w:bidi w:val="0"/>
        <w:adjustRightInd/>
        <w:snapToGrid/>
        <w:spacing w:line="620" w:lineRule="exact"/>
        <w:ind w:left="0" w:leftChars="0" w:right="0" w:rightChars="0" w:firstLine="674" w:firstLineChars="200"/>
        <w:textAlignment w:val="auto"/>
        <w:rPr>
          <w:rFonts w:hint="eastAsia" w:ascii="仿宋_GB2312" w:hAnsi="仿宋_GB2312" w:eastAsia="仿宋_GB2312" w:cs="仿宋_GB2312"/>
          <w:sz w:val="32"/>
          <w:szCs w:val="32"/>
        </w:rPr>
      </w:pPr>
    </w:p>
    <w:p>
      <w:pPr>
        <w:spacing w:line="640" w:lineRule="exact"/>
        <w:ind w:firstLine="674" w:firstLineChars="200"/>
        <w:rPr>
          <w:rFonts w:hint="eastAsia" w:ascii="仿宋_GB2312" w:hAnsi="仿宋_GB2312" w:eastAsia="仿宋_GB2312" w:cs="仿宋_GB2312"/>
          <w:sz w:val="32"/>
          <w:szCs w:val="32"/>
        </w:rPr>
      </w:pPr>
    </w:p>
    <w:p>
      <w:pPr>
        <w:spacing w:line="640" w:lineRule="exact"/>
        <w:ind w:firstLine="674" w:firstLineChars="200"/>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2"/>
          <w:sz w:val="28"/>
          <w:szCs w:val="28"/>
          <w:lang w:val="en-US" w:eastAsia="zh-CN" w:bidi="ar"/>
        </w:rPr>
      </w:pPr>
      <w:r>
        <w:rPr>
          <w:rFonts w:hint="eastAsia" w:ascii="仿宋_GB2312" w:hAnsi="仿宋_GB2312" w:eastAsia="仿宋_GB2312" w:cs="仿宋_GB2312"/>
          <w:sz w:val="32"/>
          <w:szCs w:val="32"/>
        </w:rPr>
        <w:br w:type="page"/>
      </w:r>
      <w:r>
        <w:rPr>
          <w:rFonts w:hint="eastAsia" w:ascii="黑体" w:hAnsi="黑体" w:eastAsia="黑体" w:cs="黑体"/>
          <w:kern w:val="2"/>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广东省冷藏冷冻食品贮存服务提供者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仿宋" w:eastAsia="方正小标宋简体" w:cs="方正小标宋简体"/>
          <w:sz w:val="44"/>
          <w:szCs w:val="44"/>
          <w:lang w:val="en-US"/>
        </w:rPr>
      </w:pPr>
      <w:r>
        <w:rPr>
          <w:rFonts w:hint="eastAsia" w:ascii="方正小标宋简体" w:hAnsi="仿宋" w:eastAsia="方正小标宋简体" w:cs="方正小标宋简体"/>
          <w:kern w:val="2"/>
          <w:sz w:val="44"/>
          <w:szCs w:val="44"/>
          <w:lang w:val="en-US" w:eastAsia="zh-CN" w:bidi="ar"/>
        </w:rPr>
        <w:t>备案表</w:t>
      </w:r>
    </w:p>
    <w:tbl>
      <w:tblPr>
        <w:tblStyle w:val="5"/>
        <w:tblW w:w="9797" w:type="dxa"/>
        <w:jc w:val="center"/>
        <w:tblInd w:w="-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1864"/>
        <w:gridCol w:w="644"/>
        <w:gridCol w:w="1020"/>
        <w:gridCol w:w="1388"/>
        <w:gridCol w:w="9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企业名称</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outlineLvl w:val="0"/>
              <w:rPr>
                <w:rFonts w:hint="eastAsia" w:ascii="仿宋_GB2312" w:hAnsi="仿宋_GB2312" w:eastAsia="仿宋_GB2312" w:cs="仿宋_GB2312"/>
                <w:bCs/>
                <w:kern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企业住所</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100" w:beforeAutospacing="1" w:after="100" w:afterAutospacing="1" w:line="400" w:lineRule="exact"/>
              <w:ind w:left="0" w:right="0"/>
              <w:outlineLvl w:val="0"/>
              <w:rPr>
                <w:rFonts w:hint="eastAsia" w:ascii="仿宋_GB2312" w:hAnsi="仿宋_GB2312" w:eastAsia="仿宋_GB2312" w:cs="仿宋_GB2312"/>
                <w:bCs/>
                <w:kern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outlineLvl w:val="9"/>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统一社会信用代码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（身份证号码）</w:t>
            </w:r>
          </w:p>
        </w:tc>
        <w:tc>
          <w:tcPr>
            <w:tcW w:w="2508" w:type="dxa"/>
            <w:gridSpan w:val="2"/>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c>
          <w:tcPr>
            <w:tcW w:w="2502" w:type="dxa"/>
            <w:gridSpan w:val="3"/>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（负责人）姓名</w:t>
            </w:r>
          </w:p>
        </w:tc>
        <w:tc>
          <w:tcPr>
            <w:tcW w:w="1740" w:type="dxa"/>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冷藏冷冻库地址</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联系人</w:t>
            </w:r>
          </w:p>
        </w:tc>
        <w:tc>
          <w:tcPr>
            <w:tcW w:w="1864" w:type="dxa"/>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c>
          <w:tcPr>
            <w:tcW w:w="1664" w:type="dxa"/>
            <w:gridSpan w:val="2"/>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rPr>
              <w:t>联系电话</w:t>
            </w:r>
          </w:p>
        </w:tc>
        <w:tc>
          <w:tcPr>
            <w:tcW w:w="3222" w:type="dxa"/>
            <w:gridSpan w:val="3"/>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vMerge w:val="restart"/>
            <w:tcBorders>
              <w:top w:val="single" w:color="auto" w:sz="4" w:space="0"/>
              <w:left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冷藏冷冻库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使用面积（㎡）</w:t>
            </w:r>
          </w:p>
        </w:tc>
        <w:tc>
          <w:tcPr>
            <w:tcW w:w="1864" w:type="dxa"/>
            <w:vMerge w:val="restart"/>
            <w:tcBorders>
              <w:top w:val="single" w:color="auto" w:sz="4" w:space="0"/>
              <w:left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rPr>
            </w:pPr>
          </w:p>
        </w:tc>
        <w:tc>
          <w:tcPr>
            <w:tcW w:w="1664" w:type="dxa"/>
            <w:gridSpan w:val="2"/>
            <w:vMerge w:val="restart"/>
            <w:tcBorders>
              <w:top w:val="single" w:color="auto" w:sz="4" w:space="0"/>
              <w:left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贮存能力（吨）</w:t>
            </w:r>
          </w:p>
        </w:tc>
        <w:tc>
          <w:tcPr>
            <w:tcW w:w="1388" w:type="dxa"/>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冷冻库（吨）</w:t>
            </w:r>
          </w:p>
        </w:tc>
        <w:tc>
          <w:tcPr>
            <w:tcW w:w="1834" w:type="dxa"/>
            <w:gridSpan w:val="2"/>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vMerge w:val="continue"/>
            <w:tcBorders>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rPr>
            </w:pPr>
          </w:p>
        </w:tc>
        <w:tc>
          <w:tcPr>
            <w:tcW w:w="1864" w:type="dxa"/>
            <w:vMerge w:val="continue"/>
            <w:tcBorders>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rPr>
            </w:pPr>
          </w:p>
        </w:tc>
        <w:tc>
          <w:tcPr>
            <w:tcW w:w="1664" w:type="dxa"/>
            <w:gridSpan w:val="2"/>
            <w:vMerge w:val="continue"/>
            <w:tcBorders>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rPr>
            </w:pPr>
          </w:p>
        </w:tc>
        <w:tc>
          <w:tcPr>
            <w:tcW w:w="1388" w:type="dxa"/>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冷藏库（吨）</w:t>
            </w:r>
          </w:p>
        </w:tc>
        <w:tc>
          <w:tcPr>
            <w:tcW w:w="1834" w:type="dxa"/>
            <w:gridSpan w:val="2"/>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outlineLvl w:val="9"/>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贮存主要食品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品种</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Cs/>
                <w:color w:val="000000"/>
                <w:kern w:val="0"/>
                <w:sz w:val="32"/>
                <w:szCs w:val="32"/>
                <w:lang w:val="en-US" w:eastAsia="zh-CN" w:bidi="ar"/>
              </w:rPr>
              <w:t>□</w:t>
            </w:r>
            <w:r>
              <w:rPr>
                <w:rFonts w:hint="eastAsia" w:ascii="仿宋_GB2312" w:hAnsi="仿宋_GB2312" w:eastAsia="仿宋_GB2312" w:cs="仿宋_GB2312"/>
                <w:kern w:val="2"/>
                <w:sz w:val="32"/>
                <w:szCs w:val="32"/>
                <w:lang w:val="en-US" w:eastAsia="zh-CN" w:bidi="ar"/>
              </w:rPr>
              <w:t>肉及肉制品；</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sz w:val="32"/>
                <w:szCs w:val="32"/>
              </w:rPr>
              <w:t>水产品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kern w:val="0"/>
                <w:sz w:val="32"/>
                <w:szCs w:val="32"/>
                <w:lang w:val="en-US" w:eastAsia="zh-CN" w:bidi="ar"/>
              </w:rPr>
              <w:t>□</w:t>
            </w:r>
            <w:r>
              <w:rPr>
                <w:rFonts w:hint="eastAsia" w:ascii="仿宋_GB2312" w:hAnsi="仿宋_GB2312" w:eastAsia="仿宋_GB2312" w:cs="仿宋_GB2312"/>
                <w:b w:val="0"/>
                <w:bCs/>
                <w:kern w:val="2"/>
                <w:sz w:val="32"/>
                <w:szCs w:val="32"/>
                <w:lang w:val="en-US" w:eastAsia="zh-CN" w:bidi="ar"/>
              </w:rPr>
              <w:t>蔬菜水果；</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sz w:val="32"/>
                <w:szCs w:val="32"/>
                <w:lang w:eastAsia="zh-CN"/>
              </w:rPr>
              <w:t>乳制品；</w:t>
            </w:r>
            <w:r>
              <w:rPr>
                <w:rFonts w:hint="eastAsia" w:ascii="仿宋_GB2312" w:hAnsi="仿宋_GB2312" w:eastAsia="仿宋_GB2312" w:cs="仿宋_GB2312"/>
                <w:b w:val="0"/>
                <w:bCs/>
                <w:kern w:val="2"/>
                <w:sz w:val="32"/>
                <w:szCs w:val="32"/>
                <w:lang w:val="en-US" w:eastAsia="zh-CN" w:bidi="ar"/>
              </w:rPr>
              <w:t>□特殊食品；□调味品；□饮料；□冷冻饮品（雪糕等）；□速冻食品；□酒类；</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3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主要服务对象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类型</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center"/>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color w:val="000000"/>
                <w:kern w:val="0"/>
                <w:sz w:val="32"/>
                <w:szCs w:val="32"/>
                <w:lang w:val="en-US" w:eastAsia="zh-CN" w:bidi="ar"/>
              </w:rPr>
              <w:t>□</w:t>
            </w:r>
            <w:r>
              <w:rPr>
                <w:rFonts w:hint="eastAsia" w:ascii="仿宋_GB2312" w:hAnsi="仿宋_GB2312" w:eastAsia="仿宋_GB2312" w:cs="仿宋_GB2312"/>
                <w:b w:val="0"/>
                <w:bCs/>
                <w:kern w:val="2"/>
                <w:sz w:val="32"/>
                <w:szCs w:val="32"/>
                <w:lang w:val="en-US" w:eastAsia="zh-CN" w:bidi="ar"/>
              </w:rPr>
              <w:t>食品生产者；</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sz w:val="32"/>
                <w:szCs w:val="32"/>
              </w:rPr>
              <w:t>食品经营者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color w:val="000000"/>
                <w:kern w:val="0"/>
                <w:sz w:val="32"/>
                <w:szCs w:val="32"/>
                <w:lang w:eastAsia="zh-CN"/>
              </w:rPr>
              <w:t>特殊食品生产</w:t>
            </w:r>
            <w:r>
              <w:rPr>
                <w:rFonts w:hint="eastAsia" w:ascii="仿宋_GB2312" w:hAnsi="仿宋_GB2312" w:eastAsia="仿宋_GB2312" w:cs="仿宋_GB2312"/>
                <w:b w:val="0"/>
                <w:bCs/>
                <w:sz w:val="32"/>
                <w:szCs w:val="32"/>
              </w:rPr>
              <w:t>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color w:val="000000"/>
                <w:kern w:val="0"/>
                <w:sz w:val="32"/>
                <w:szCs w:val="32"/>
              </w:rPr>
              <w:t>□</w:t>
            </w:r>
            <w:r>
              <w:rPr>
                <w:rFonts w:hint="eastAsia" w:ascii="仿宋_GB2312" w:hAnsi="仿宋_GB2312" w:eastAsia="仿宋_GB2312" w:cs="仿宋_GB2312"/>
                <w:b w:val="0"/>
                <w:bCs/>
                <w:sz w:val="32"/>
                <w:szCs w:val="32"/>
                <w:lang w:eastAsia="zh-CN"/>
              </w:rPr>
              <w:t>食用农产品销售者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9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仿宋_GB2312" w:eastAsia="仿宋_GB2312" w:cs="仿宋_GB2312"/>
                <w:b/>
                <w:bCs w:val="0"/>
                <w:sz w:val="32"/>
                <w:szCs w:val="32"/>
                <w:lang w:val="en-US"/>
              </w:rPr>
            </w:pPr>
            <w:r>
              <w:rPr>
                <w:rFonts w:hint="eastAsia" w:ascii="仿宋_GB2312" w:hAnsi="仿宋_GB2312" w:eastAsia="仿宋_GB2312" w:cs="仿宋_GB2312"/>
                <w:b/>
                <w:bCs w:val="0"/>
                <w:kern w:val="2"/>
                <w:sz w:val="32"/>
                <w:szCs w:val="32"/>
                <w:lang w:val="en-US" w:eastAsia="zh-CN" w:bidi="ar"/>
              </w:rPr>
              <w:t>保证申明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674"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人（单位）承诺，本单位具备与所贮存食品品种、规模相适应的设备设施，能够满足食品对温度和湿度的特殊要求。本表中所填内容及所附资料均真实、合法、有效，复印文本均与原件一致。如有不实之处，本人（单位）愿负相应的法律责任，并承担由此产生的一切后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674" w:firstLineChars="20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备案主体签字（盖章）：           委托代理人签字：</w:t>
            </w:r>
          </w:p>
          <w:p>
            <w:pPr>
              <w:pStyle w:val="2"/>
              <w:pageBreakBefore w:val="0"/>
              <w:widowControl w:val="0"/>
              <w:kinsoku/>
              <w:wordWrap/>
              <w:overflowPunct/>
              <w:topLinePunct w:val="0"/>
              <w:autoSpaceDE/>
              <w:autoSpaceDN/>
              <w:bidi w:val="0"/>
              <w:adjustRightInd/>
              <w:snapToGrid/>
              <w:spacing w:line="400" w:lineRule="exact"/>
              <w:rPr>
                <w:rFonts w:hint="eastAsia"/>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rightChars="0" w:firstLine="1179" w:firstLineChars="35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0" w:hRule="atLeast"/>
          <w:jc w:val="center"/>
        </w:trPr>
        <w:tc>
          <w:tcPr>
            <w:tcW w:w="9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74" w:firstLineChars="200"/>
              <w:jc w:val="both"/>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根据《中华人民共和国食品安全法实施条例》和《市场监管总局关于加强冷藏冷冻食品质量安全管理的公告》规定，本企业已在我局备案。</w:t>
            </w:r>
          </w:p>
          <w:p>
            <w:pPr>
              <w:pStyle w:val="2"/>
              <w:pageBreakBefore w:val="0"/>
              <w:widowControl w:val="0"/>
              <w:kinsoku/>
              <w:wordWrap/>
              <w:overflowPunct/>
              <w:topLinePunct w:val="0"/>
              <w:autoSpaceDE/>
              <w:autoSpaceDN/>
              <w:bidi w:val="0"/>
              <w:adjustRightInd/>
              <w:snapToGrid/>
              <w:spacing w:line="400" w:lineRule="exact"/>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right"/>
              <w:rPr>
                <w:rFonts w:hint="eastAsia" w:ascii="仿宋_GB2312" w:hAnsi="仿宋_GB2312"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备案单位（公章）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备注：1.本表一式两份，备案盖章后，分别交由备案主体和备案单位留存一份。2.主要服务对象类型可多选。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outlineLvl w:val="9"/>
        <w:rPr>
          <w:rFonts w:hint="eastAsia" w:ascii="宋体" w:hAnsi="宋体" w:eastAsia="宋体" w:cs="宋体"/>
          <w:sz w:val="21"/>
          <w:szCs w:val="21"/>
          <w:lang w:val="en-US"/>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中等线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44249"/>
    <w:rsid w:val="26FC343D"/>
    <w:rsid w:val="7D5442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line="600" w:lineRule="exact"/>
    </w:pPr>
    <w:rPr>
      <w:rFonts w:eastAsia="楷体_GB2312"/>
      <w:b/>
      <w:sz w:val="30"/>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2020-05-07T10:33:00Z</dcterms:created>
  <dc:creator>刘晓丽</dc:creator>
  <cp:lastModifiedBy>刘晓丽</cp:lastModifiedBy>
  <dcterms:modified xsi:type="dcterms:W3CDTF">2020-05-07T10:35:46Z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