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bookmarkStart w:id="0" w:name="_Toc26456"/>
      <w:bookmarkStart w:id="1" w:name="_Toc6842"/>
      <w:bookmarkStart w:id="2" w:name="_Toc16479"/>
      <w:bookmarkStart w:id="3" w:name="_Toc32166"/>
      <w:bookmarkStart w:id="4" w:name="_Toc22989"/>
      <w:bookmarkStart w:id="5" w:name="_Toc7149"/>
      <w:bookmarkStart w:id="6" w:name="_Toc25564"/>
      <w:bookmarkStart w:id="7" w:name="_Toc20992"/>
      <w:bookmarkStart w:id="8" w:name="MCUBE_WF_TEXT_TAG"/>
      <w:r>
        <w:rPr>
          <w:rFonts w:hint="eastAsia" w:ascii="黑体" w:hAnsi="黑体" w:eastAsia="黑体"/>
          <w:sz w:val="32"/>
          <w:szCs w:val="32"/>
        </w:rPr>
        <w:t>附件2</w:t>
      </w:r>
      <w:bookmarkEnd w:id="0"/>
      <w:bookmarkEnd w:id="1"/>
      <w:bookmarkEnd w:id="2"/>
      <w:bookmarkEnd w:id="3"/>
      <w:bookmarkEnd w:id="4"/>
      <w:bookmarkEnd w:id="5"/>
      <w:bookmarkEnd w:id="6"/>
      <w:bookmarkEnd w:id="7"/>
    </w:p>
    <w:p>
      <w:pPr>
        <w:pStyle w:val="18"/>
        <w:rPr>
          <w:rFonts w:hint="eastAsia"/>
          <w:color w:val="000000"/>
        </w:rPr>
      </w:pPr>
      <w:r>
        <w:rPr>
          <w:rFonts w:hint="eastAsia"/>
          <w:color w:val="000000"/>
        </w:rPr>
        <w:t xml:space="preserve">  </w:t>
      </w:r>
      <w:bookmarkStart w:id="9" w:name="_Toc6120"/>
      <w:bookmarkStart w:id="10" w:name="_Toc25015"/>
      <w:bookmarkStart w:id="11" w:name="_Toc13218"/>
      <w:bookmarkStart w:id="12" w:name="_Toc21864"/>
      <w:bookmarkStart w:id="13" w:name="_Toc8330"/>
      <w:bookmarkStart w:id="14" w:name="_Toc3569"/>
      <w:bookmarkStart w:id="15" w:name="_Toc29327"/>
      <w:bookmarkStart w:id="16" w:name="_Toc22744"/>
      <w:bookmarkStart w:id="41" w:name="_GoBack"/>
      <w:r>
        <w:rPr>
          <w:rFonts w:hint="eastAsia"/>
          <w:color w:val="000000"/>
        </w:rPr>
        <w:t>北海市落实健康广西行动推进委员会</w:t>
      </w:r>
    </w:p>
    <w:p>
      <w:pPr>
        <w:pStyle w:val="18"/>
        <w:rPr>
          <w:rFonts w:hint="eastAsia"/>
          <w:color w:val="000000"/>
        </w:rPr>
      </w:pPr>
      <w:r>
        <w:rPr>
          <w:rFonts w:hint="eastAsia"/>
          <w:color w:val="000000"/>
        </w:rPr>
        <w:t>职责及组成人员名单</w:t>
      </w:r>
      <w:bookmarkEnd w:id="9"/>
      <w:bookmarkEnd w:id="10"/>
      <w:bookmarkEnd w:id="11"/>
      <w:bookmarkEnd w:id="12"/>
      <w:bookmarkEnd w:id="13"/>
      <w:bookmarkEnd w:id="14"/>
      <w:bookmarkEnd w:id="15"/>
      <w:bookmarkEnd w:id="16"/>
    </w:p>
    <w:bookmarkEnd w:id="41"/>
    <w:p>
      <w:pPr>
        <w:pStyle w:val="16"/>
        <w:rPr>
          <w:rFonts w:hint="eastAsia"/>
        </w:rPr>
      </w:pPr>
    </w:p>
    <w:p>
      <w:pPr>
        <w:spacing w:line="560" w:lineRule="exact"/>
        <w:ind w:firstLine="640" w:firstLineChars="200"/>
        <w:rPr>
          <w:rFonts w:hint="eastAsia" w:ascii="黑体" w:hAnsi="黑体" w:eastAsia="黑体"/>
          <w:sz w:val="32"/>
          <w:szCs w:val="32"/>
        </w:rPr>
      </w:pPr>
      <w:bookmarkStart w:id="17" w:name="_Toc14290"/>
      <w:bookmarkStart w:id="18" w:name="_Toc11573"/>
      <w:bookmarkStart w:id="19" w:name="_Toc20384"/>
      <w:bookmarkStart w:id="20" w:name="_Toc24926"/>
      <w:bookmarkStart w:id="21" w:name="_Toc6915"/>
      <w:bookmarkStart w:id="22" w:name="_Toc32658"/>
      <w:bookmarkStart w:id="23" w:name="_Toc26433"/>
      <w:bookmarkStart w:id="24" w:name="_Toc25600"/>
      <w:r>
        <w:rPr>
          <w:rFonts w:hint="eastAsia" w:ascii="黑体" w:hAnsi="黑体" w:eastAsia="黑体"/>
          <w:sz w:val="32"/>
          <w:szCs w:val="32"/>
        </w:rPr>
        <w:t>一、主要职责</w:t>
      </w:r>
      <w:bookmarkEnd w:id="17"/>
      <w:bookmarkEnd w:id="18"/>
      <w:bookmarkEnd w:id="19"/>
      <w:bookmarkEnd w:id="20"/>
      <w:bookmarkEnd w:id="21"/>
      <w:bookmarkEnd w:id="22"/>
      <w:bookmarkEnd w:id="23"/>
      <w:bookmarkEnd w:id="24"/>
    </w:p>
    <w:p>
      <w:pPr>
        <w:pStyle w:val="16"/>
        <w:rPr>
          <w:rFonts w:hint="eastAsia"/>
        </w:rPr>
      </w:pPr>
      <w:r>
        <w:rPr>
          <w:rFonts w:hint="eastAsia"/>
        </w:rPr>
        <w:t>统筹推进落实健康广西行动组织实施、监测和考核相关工作。按年度研究部署落实行动推进的重点任务，并协调推动各县区各相关部门工作落实。完成自治区健康广西行动推进委员会部署的工作任务，完成市委、市政府交办的其他事项。</w:t>
      </w:r>
    </w:p>
    <w:p>
      <w:pPr>
        <w:spacing w:line="560" w:lineRule="exact"/>
        <w:ind w:firstLine="640" w:firstLineChars="200"/>
        <w:rPr>
          <w:rFonts w:hint="eastAsia" w:ascii="黑体" w:hAnsi="黑体" w:eastAsia="黑体"/>
          <w:sz w:val="32"/>
          <w:szCs w:val="32"/>
        </w:rPr>
      </w:pPr>
      <w:bookmarkStart w:id="25" w:name="_Toc20472"/>
      <w:bookmarkStart w:id="26" w:name="_Toc21330"/>
      <w:bookmarkStart w:id="27" w:name="_Toc22317"/>
      <w:bookmarkStart w:id="28" w:name="_Toc8839"/>
      <w:bookmarkStart w:id="29" w:name="_Toc21148"/>
      <w:bookmarkStart w:id="30" w:name="_Toc10622"/>
      <w:bookmarkStart w:id="31" w:name="_Toc18937"/>
      <w:bookmarkStart w:id="32" w:name="_Toc30356"/>
      <w:r>
        <w:rPr>
          <w:rFonts w:hint="eastAsia" w:ascii="黑体" w:hAnsi="黑体" w:eastAsia="黑体"/>
          <w:sz w:val="32"/>
          <w:szCs w:val="32"/>
        </w:rPr>
        <w:t>二、组成人员</w:t>
      </w:r>
      <w:bookmarkEnd w:id="25"/>
      <w:bookmarkEnd w:id="26"/>
      <w:bookmarkEnd w:id="27"/>
      <w:bookmarkEnd w:id="28"/>
      <w:bookmarkEnd w:id="29"/>
      <w:bookmarkEnd w:id="30"/>
      <w:bookmarkEnd w:id="31"/>
      <w:bookmarkEnd w:id="32"/>
    </w:p>
    <w:p>
      <w:pPr>
        <w:pStyle w:val="16"/>
        <w:rPr>
          <w:rFonts w:hint="eastAsia"/>
        </w:rPr>
      </w:pPr>
      <w:r>
        <w:rPr>
          <w:rFonts w:hint="eastAsia"/>
        </w:rPr>
        <w:t>主  任: 黄  江 市委常委、常务副市长</w:t>
      </w:r>
    </w:p>
    <w:p>
      <w:pPr>
        <w:pStyle w:val="16"/>
        <w:rPr>
          <w:rFonts w:hint="eastAsia"/>
        </w:rPr>
      </w:pPr>
      <w:r>
        <w:rPr>
          <w:rFonts w:hint="eastAsia"/>
        </w:rPr>
        <w:t>副主任: 洪小龙 市人民政府副秘书长</w:t>
      </w:r>
    </w:p>
    <w:p>
      <w:pPr>
        <w:pStyle w:val="16"/>
        <w:ind w:left="1896" w:leftChars="903" w:firstLine="0" w:firstLineChars="0"/>
        <w:rPr>
          <w:rFonts w:hint="eastAsia"/>
        </w:rPr>
      </w:pPr>
      <w:r>
        <w:rPr>
          <w:rFonts w:hint="eastAsia"/>
        </w:rPr>
        <w:t>唐  岗 市卫生健康委主任</w:t>
      </w:r>
    </w:p>
    <w:p>
      <w:pPr>
        <w:pStyle w:val="16"/>
        <w:ind w:left="1896" w:leftChars="903" w:firstLine="0" w:firstLineChars="0"/>
        <w:rPr>
          <w:rFonts w:hint="eastAsia"/>
        </w:rPr>
      </w:pPr>
      <w:r>
        <w:rPr>
          <w:rFonts w:hint="eastAsia"/>
        </w:rPr>
        <w:t>鲁性东 市旅游文体局局长</w:t>
      </w:r>
    </w:p>
    <w:p>
      <w:pPr>
        <w:pStyle w:val="16"/>
        <w:ind w:left="1896" w:leftChars="903" w:firstLine="0" w:firstLineChars="0"/>
        <w:rPr>
          <w:rFonts w:hint="eastAsia"/>
        </w:rPr>
      </w:pPr>
      <w:r>
        <w:rPr>
          <w:rFonts w:hint="eastAsia"/>
        </w:rPr>
        <w:t>李祥吉 市教育局党组副书记、副局长</w:t>
      </w:r>
    </w:p>
    <w:p>
      <w:pPr>
        <w:pStyle w:val="16"/>
        <w:ind w:firstLine="640" w:firstLineChars="200"/>
        <w:rPr>
          <w:rFonts w:hint="eastAsia"/>
        </w:rPr>
      </w:pPr>
      <w:r>
        <w:rPr>
          <w:rFonts w:hint="eastAsia"/>
        </w:rPr>
        <w:t>委  员: 苏远信 市委宣传部常务副部长、市政府新闻办</w:t>
      </w:r>
    </w:p>
    <w:p>
      <w:pPr>
        <w:pStyle w:val="16"/>
        <w:ind w:firstLine="3200" w:firstLineChars="1000"/>
        <w:rPr>
          <w:rFonts w:hint="eastAsia"/>
        </w:rPr>
      </w:pPr>
      <w:r>
        <w:rPr>
          <w:rFonts w:hint="eastAsia"/>
        </w:rPr>
        <w:t>主任（兼）</w:t>
      </w:r>
    </w:p>
    <w:p>
      <w:pPr>
        <w:pStyle w:val="16"/>
        <w:ind w:left="1896" w:leftChars="903" w:firstLine="0" w:firstLineChars="0"/>
        <w:rPr>
          <w:rFonts w:hint="eastAsia"/>
        </w:rPr>
      </w:pPr>
      <w:r>
        <w:rPr>
          <w:rFonts w:hint="eastAsia"/>
          <w:szCs w:val="32"/>
        </w:rPr>
        <w:t xml:space="preserve">张  阳 </w:t>
      </w:r>
      <w:r>
        <w:rPr>
          <w:rFonts w:hint="eastAsia"/>
        </w:rPr>
        <w:t>市委网信办</w:t>
      </w:r>
      <w:r>
        <w:rPr>
          <w:rFonts w:hint="eastAsia"/>
          <w:szCs w:val="32"/>
        </w:rPr>
        <w:t>副主任</w:t>
      </w:r>
    </w:p>
    <w:p>
      <w:pPr>
        <w:pStyle w:val="16"/>
        <w:ind w:left="1896" w:leftChars="903" w:firstLine="0" w:firstLineChars="0"/>
        <w:rPr>
          <w:rFonts w:hint="eastAsia"/>
        </w:rPr>
      </w:pPr>
      <w:r>
        <w:rPr>
          <w:rFonts w:hint="eastAsia"/>
        </w:rPr>
        <w:t>梁丽玲 市发展改革委副主任</w:t>
      </w:r>
    </w:p>
    <w:p>
      <w:pPr>
        <w:pStyle w:val="16"/>
        <w:ind w:left="1896" w:leftChars="903" w:firstLine="0" w:firstLineChars="0"/>
        <w:rPr>
          <w:rFonts w:hint="eastAsia"/>
        </w:rPr>
      </w:pPr>
      <w:r>
        <w:rPr>
          <w:rFonts w:hint="eastAsia"/>
        </w:rPr>
        <w:t>徐广辉 市教育局副局长</w:t>
      </w:r>
    </w:p>
    <w:p>
      <w:pPr>
        <w:pStyle w:val="16"/>
        <w:ind w:left="1896" w:leftChars="903" w:firstLine="0" w:firstLineChars="0"/>
        <w:rPr>
          <w:rFonts w:hint="eastAsia"/>
        </w:rPr>
      </w:pPr>
      <w:r>
        <w:rPr>
          <w:rFonts w:hint="eastAsia"/>
        </w:rPr>
        <w:t>郭立冬 市科技局副局长</w:t>
      </w:r>
    </w:p>
    <w:p>
      <w:pPr>
        <w:pStyle w:val="16"/>
        <w:ind w:left="1896" w:leftChars="903" w:firstLine="0" w:firstLineChars="0"/>
        <w:rPr>
          <w:rFonts w:hint="eastAsia"/>
        </w:rPr>
      </w:pPr>
      <w:r>
        <w:rPr>
          <w:rFonts w:hint="eastAsia"/>
        </w:rPr>
        <w:t>赵太峰 市工业和信息化局副局长</w:t>
      </w:r>
    </w:p>
    <w:p>
      <w:pPr>
        <w:pStyle w:val="16"/>
        <w:ind w:left="1896" w:leftChars="903" w:firstLine="0" w:firstLineChars="0"/>
        <w:rPr>
          <w:rFonts w:hint="eastAsia"/>
        </w:rPr>
      </w:pPr>
      <w:r>
        <w:rPr>
          <w:rFonts w:hint="eastAsia"/>
        </w:rPr>
        <w:t>廖家鹏 市公安局政治部主任</w:t>
      </w:r>
    </w:p>
    <w:p>
      <w:pPr>
        <w:pStyle w:val="16"/>
        <w:ind w:left="1896" w:leftChars="903" w:firstLine="0" w:firstLineChars="0"/>
        <w:rPr>
          <w:rFonts w:hint="eastAsia"/>
        </w:rPr>
      </w:pPr>
      <w:r>
        <w:rPr>
          <w:rFonts w:hint="eastAsia"/>
        </w:rPr>
        <w:t>何锐宗 市民政局副局长</w:t>
      </w:r>
    </w:p>
    <w:p>
      <w:pPr>
        <w:pStyle w:val="16"/>
        <w:ind w:left="1896" w:leftChars="903" w:firstLine="0" w:firstLineChars="0"/>
        <w:rPr>
          <w:rFonts w:hint="eastAsia"/>
        </w:rPr>
      </w:pPr>
      <w:r>
        <w:rPr>
          <w:rFonts w:hint="eastAsia"/>
        </w:rPr>
        <w:t>黄  文 市财政局副局长、调研员</w:t>
      </w:r>
    </w:p>
    <w:p>
      <w:pPr>
        <w:pStyle w:val="16"/>
        <w:ind w:left="1896" w:leftChars="903" w:firstLine="0" w:firstLineChars="0"/>
        <w:rPr>
          <w:rFonts w:hint="eastAsia"/>
        </w:rPr>
      </w:pPr>
      <w:r>
        <w:rPr>
          <w:rFonts w:hint="eastAsia"/>
        </w:rPr>
        <w:t>熊建华 市人力资源社会保障局副局长</w:t>
      </w:r>
    </w:p>
    <w:p>
      <w:pPr>
        <w:pStyle w:val="16"/>
        <w:ind w:left="1896" w:leftChars="903" w:firstLine="0" w:firstLineChars="0"/>
        <w:rPr>
          <w:rFonts w:hint="eastAsia"/>
        </w:rPr>
      </w:pPr>
      <w:r>
        <w:rPr>
          <w:rFonts w:hint="eastAsia"/>
        </w:rPr>
        <w:t>欧发华 市自然资源局副局长、市林业局局长</w:t>
      </w:r>
    </w:p>
    <w:p>
      <w:pPr>
        <w:pStyle w:val="16"/>
        <w:ind w:left="1896" w:leftChars="903" w:firstLine="0" w:firstLineChars="0"/>
        <w:rPr>
          <w:rFonts w:hint="eastAsia" w:ascii="Arial" w:hAnsi="Arial" w:eastAsia="宋体" w:cs="Arial"/>
          <w:sz w:val="21"/>
          <w:szCs w:val="21"/>
        </w:rPr>
      </w:pPr>
      <w:r>
        <w:rPr>
          <w:rFonts w:hint="eastAsia"/>
        </w:rPr>
        <w:t>陈惠政 市生态环境局总工程师</w:t>
      </w:r>
    </w:p>
    <w:p>
      <w:pPr>
        <w:pStyle w:val="16"/>
        <w:ind w:left="1896" w:leftChars="903" w:firstLine="0" w:firstLineChars="0"/>
        <w:rPr>
          <w:rFonts w:hint="eastAsia"/>
        </w:rPr>
      </w:pPr>
      <w:r>
        <w:rPr>
          <w:rFonts w:hint="eastAsia"/>
        </w:rPr>
        <w:t>周万雄 市住房城乡建设局副局长</w:t>
      </w:r>
    </w:p>
    <w:p>
      <w:pPr>
        <w:pStyle w:val="16"/>
        <w:ind w:left="1896" w:leftChars="903" w:firstLine="0" w:firstLineChars="0"/>
        <w:rPr>
          <w:rFonts w:hint="eastAsia"/>
        </w:rPr>
      </w:pPr>
      <w:r>
        <w:rPr>
          <w:rFonts w:hint="eastAsia"/>
        </w:rPr>
        <w:t>周  龙 市交通运输局副局长</w:t>
      </w:r>
    </w:p>
    <w:p>
      <w:pPr>
        <w:pStyle w:val="16"/>
        <w:ind w:left="1896" w:leftChars="903" w:firstLine="0" w:firstLineChars="0"/>
        <w:rPr>
          <w:rFonts w:hint="eastAsia"/>
        </w:rPr>
      </w:pPr>
      <w:r>
        <w:rPr>
          <w:rFonts w:hint="eastAsia"/>
        </w:rPr>
        <w:t>梁  勇 市水利局副局长</w:t>
      </w:r>
    </w:p>
    <w:p>
      <w:pPr>
        <w:pStyle w:val="16"/>
        <w:ind w:left="1894" w:leftChars="902" w:right="-210" w:rightChars="-100" w:firstLine="0" w:firstLineChars="0"/>
        <w:rPr>
          <w:rFonts w:hint="eastAsia"/>
        </w:rPr>
      </w:pPr>
      <w:r>
        <w:rPr>
          <w:rFonts w:hint="eastAsia"/>
        </w:rPr>
        <w:t>韦克天 市农业农村局调研员、市委农办专职副主任</w:t>
      </w:r>
    </w:p>
    <w:p>
      <w:pPr>
        <w:pStyle w:val="16"/>
        <w:ind w:left="1896" w:leftChars="903" w:firstLine="0" w:firstLineChars="0"/>
        <w:rPr>
          <w:rFonts w:hint="eastAsia"/>
        </w:rPr>
      </w:pPr>
      <w:r>
        <w:rPr>
          <w:rFonts w:hint="eastAsia"/>
        </w:rPr>
        <w:t>庞润鉴 市市场监管局副局长</w:t>
      </w:r>
    </w:p>
    <w:p>
      <w:pPr>
        <w:pStyle w:val="16"/>
        <w:ind w:left="1896" w:leftChars="903" w:firstLine="0" w:firstLineChars="0"/>
        <w:rPr>
          <w:rFonts w:hint="eastAsia"/>
        </w:rPr>
      </w:pPr>
      <w:r>
        <w:rPr>
          <w:rFonts w:hint="eastAsia"/>
        </w:rPr>
        <w:t>劳  健 市扶贫移民局副局长</w:t>
      </w:r>
    </w:p>
    <w:p>
      <w:pPr>
        <w:pStyle w:val="16"/>
        <w:ind w:left="1896" w:leftChars="903" w:firstLine="0" w:firstLineChars="0"/>
        <w:rPr>
          <w:rFonts w:hint="eastAsia"/>
        </w:rPr>
      </w:pPr>
      <w:r>
        <w:rPr>
          <w:rFonts w:hint="eastAsia"/>
        </w:rPr>
        <w:t>张锡凤 市医保局副局长</w:t>
      </w:r>
    </w:p>
    <w:p>
      <w:pPr>
        <w:pStyle w:val="16"/>
        <w:ind w:left="1896" w:leftChars="903" w:firstLine="0" w:firstLineChars="0"/>
        <w:rPr>
          <w:rFonts w:hint="eastAsia"/>
        </w:rPr>
      </w:pPr>
      <w:r>
        <w:rPr>
          <w:rFonts w:hint="eastAsia"/>
        </w:rPr>
        <w:t>覃文能 市烟草局副局长</w:t>
      </w:r>
    </w:p>
    <w:p>
      <w:pPr>
        <w:pStyle w:val="16"/>
        <w:ind w:left="1896" w:leftChars="903" w:firstLine="0" w:firstLineChars="0"/>
        <w:rPr>
          <w:rFonts w:hint="eastAsia"/>
        </w:rPr>
      </w:pPr>
      <w:r>
        <w:rPr>
          <w:rFonts w:hint="eastAsia"/>
        </w:rPr>
        <w:t>祝小燕 市总工会副主席</w:t>
      </w:r>
    </w:p>
    <w:p>
      <w:pPr>
        <w:pStyle w:val="16"/>
        <w:ind w:left="1896" w:leftChars="903" w:firstLine="0" w:firstLineChars="0"/>
        <w:rPr>
          <w:rFonts w:hint="eastAsia" w:hAnsi="仿宋_GB2312" w:cs="仿宋_GB2312"/>
          <w:szCs w:val="32"/>
        </w:rPr>
      </w:pPr>
      <w:r>
        <w:rPr>
          <w:rFonts w:hint="eastAsia"/>
        </w:rPr>
        <w:t>许承才 团市委副书记</w:t>
      </w:r>
    </w:p>
    <w:p>
      <w:pPr>
        <w:pStyle w:val="16"/>
        <w:ind w:left="1896" w:leftChars="903" w:firstLine="0" w:firstLineChars="0"/>
        <w:rPr>
          <w:rFonts w:hint="eastAsia"/>
        </w:rPr>
      </w:pPr>
      <w:r>
        <w:rPr>
          <w:rFonts w:hint="eastAsia" w:hAnsi="仿宋_GB2312" w:cs="仿宋_GB2312"/>
          <w:szCs w:val="32"/>
        </w:rPr>
        <w:t>裴碧海</w:t>
      </w:r>
      <w:r>
        <w:rPr>
          <w:rFonts w:hint="eastAsia"/>
        </w:rPr>
        <w:t xml:space="preserve"> 市妇联</w:t>
      </w:r>
      <w:r>
        <w:rPr>
          <w:rFonts w:hint="eastAsia" w:hAnsi="仿宋_GB2312" w:cs="仿宋_GB2312"/>
          <w:szCs w:val="32"/>
        </w:rPr>
        <w:t>副主席</w:t>
      </w:r>
    </w:p>
    <w:p>
      <w:pPr>
        <w:pStyle w:val="16"/>
        <w:ind w:left="1896" w:leftChars="903" w:firstLine="0" w:firstLineChars="0"/>
        <w:rPr>
          <w:rFonts w:hint="eastAsia"/>
        </w:rPr>
      </w:pPr>
      <w:r>
        <w:rPr>
          <w:rFonts w:hint="eastAsia"/>
        </w:rPr>
        <w:t>林忠礼 市科协副主席</w:t>
      </w:r>
    </w:p>
    <w:p>
      <w:pPr>
        <w:pStyle w:val="16"/>
        <w:ind w:left="1896" w:leftChars="903" w:firstLine="0" w:firstLineChars="0"/>
        <w:rPr>
          <w:rFonts w:hint="eastAsia"/>
        </w:rPr>
      </w:pPr>
      <w:r>
        <w:rPr>
          <w:rFonts w:hint="eastAsia"/>
        </w:rPr>
        <w:t>梁鸿君 市残联</w:t>
      </w:r>
      <w:r>
        <w:rPr>
          <w:rFonts w:hint="eastAsia" w:hAnsi="仿宋_GB2312" w:cs="仿宋_GB2312"/>
          <w:szCs w:val="32"/>
        </w:rPr>
        <w:t>副理事长</w:t>
      </w:r>
    </w:p>
    <w:p>
      <w:pPr>
        <w:pStyle w:val="16"/>
        <w:ind w:left="1896" w:leftChars="903" w:firstLine="0" w:firstLineChars="0"/>
        <w:rPr>
          <w:rFonts w:hint="eastAsia"/>
        </w:rPr>
      </w:pPr>
      <w:r>
        <w:rPr>
          <w:rFonts w:hint="eastAsia"/>
        </w:rPr>
        <w:t>冯向红 北海市红十字会专职副会长</w:t>
      </w:r>
    </w:p>
    <w:p>
      <w:pPr>
        <w:pStyle w:val="16"/>
        <w:ind w:left="1896" w:leftChars="903" w:firstLine="0" w:firstLineChars="0"/>
        <w:rPr>
          <w:rFonts w:hint="eastAsia"/>
        </w:rPr>
      </w:pPr>
      <w:r>
        <w:rPr>
          <w:rFonts w:hint="eastAsia"/>
        </w:rPr>
        <w:t xml:space="preserve">潘世远 北海日报社调研员       </w:t>
      </w:r>
    </w:p>
    <w:p>
      <w:pPr>
        <w:pStyle w:val="16"/>
        <w:ind w:left="1896" w:leftChars="903" w:firstLine="0" w:firstLineChars="0"/>
        <w:rPr>
          <w:rFonts w:hint="eastAsia"/>
        </w:rPr>
      </w:pPr>
      <w:r>
        <w:rPr>
          <w:rFonts w:hint="eastAsia"/>
        </w:rPr>
        <w:t>徐平林 北海机场纪委书记</w:t>
      </w:r>
    </w:p>
    <w:p>
      <w:pPr>
        <w:pStyle w:val="16"/>
        <w:ind w:left="3168" w:leftChars="901" w:hanging="1276" w:hangingChars="399"/>
        <w:rPr>
          <w:rFonts w:hint="eastAsia"/>
        </w:rPr>
      </w:pPr>
      <w:r>
        <w:rPr>
          <w:rFonts w:hint="eastAsia"/>
        </w:rPr>
        <w:t>陈代军 广西沿海铁路公司钦州东务段北海站站长</w:t>
      </w:r>
    </w:p>
    <w:p>
      <w:pPr>
        <w:pStyle w:val="16"/>
        <w:rPr>
          <w:rFonts w:hint="eastAsia"/>
        </w:rPr>
      </w:pPr>
      <w:r>
        <w:rPr>
          <w:rFonts w:hint="eastAsia"/>
        </w:rPr>
        <w:t>相关领域专家、市人大代表、市政协委员和社会知名人士代表若干名（具体人员由推进委员会按程序确定）</w:t>
      </w:r>
    </w:p>
    <w:p>
      <w:pPr>
        <w:pStyle w:val="16"/>
        <w:rPr>
          <w:rFonts w:hint="eastAsia"/>
        </w:rPr>
      </w:pPr>
      <w:r>
        <w:rPr>
          <w:rFonts w:hint="eastAsia"/>
        </w:rPr>
        <w:t>秘书长：洪小龙 市人民政府副秘书长</w:t>
      </w:r>
    </w:p>
    <w:p>
      <w:pPr>
        <w:pStyle w:val="16"/>
        <w:ind w:firstLine="0" w:firstLineChars="0"/>
        <w:rPr>
          <w:rFonts w:hint="eastAsia"/>
        </w:rPr>
      </w:pPr>
      <w:r>
        <w:rPr>
          <w:rFonts w:hint="eastAsia"/>
        </w:rPr>
        <w:t xml:space="preserve">            李伟春 市卫生健康委副主任</w:t>
      </w:r>
    </w:p>
    <w:p>
      <w:pPr>
        <w:spacing w:line="560" w:lineRule="exact"/>
        <w:ind w:firstLine="640" w:firstLineChars="200"/>
        <w:rPr>
          <w:rFonts w:hint="eastAsia" w:ascii="黑体" w:hAnsi="黑体" w:eastAsia="黑体"/>
          <w:sz w:val="32"/>
          <w:szCs w:val="32"/>
        </w:rPr>
      </w:pPr>
      <w:bookmarkStart w:id="33" w:name="_Toc21396"/>
      <w:bookmarkStart w:id="34" w:name="_Toc1027"/>
      <w:bookmarkStart w:id="35" w:name="_Toc14073"/>
      <w:bookmarkStart w:id="36" w:name="_Toc19406"/>
      <w:bookmarkStart w:id="37" w:name="_Toc11738"/>
      <w:bookmarkStart w:id="38" w:name="_Toc16815"/>
      <w:bookmarkStart w:id="39" w:name="_Toc9491"/>
      <w:bookmarkStart w:id="40" w:name="_Toc27057"/>
      <w:r>
        <w:rPr>
          <w:rFonts w:hint="eastAsia" w:ascii="黑体" w:hAnsi="黑体" w:eastAsia="黑体"/>
          <w:sz w:val="32"/>
          <w:szCs w:val="32"/>
        </w:rPr>
        <w:t>三、其他事项</w:t>
      </w:r>
      <w:bookmarkEnd w:id="33"/>
      <w:bookmarkEnd w:id="34"/>
      <w:bookmarkEnd w:id="35"/>
      <w:bookmarkEnd w:id="36"/>
      <w:bookmarkEnd w:id="37"/>
      <w:bookmarkEnd w:id="38"/>
      <w:bookmarkEnd w:id="39"/>
      <w:bookmarkEnd w:id="40"/>
    </w:p>
    <w:p>
      <w:pPr>
        <w:pStyle w:val="16"/>
        <w:rPr>
          <w:rFonts w:hint="eastAsia"/>
        </w:rPr>
      </w:pPr>
      <w:r>
        <w:rPr>
          <w:rFonts w:hint="eastAsia"/>
        </w:rPr>
        <w:t>北海市落实健康广西行动推进委员会办公室设在市卫生健康委，承担推进委员会的日常工作，做好与爱国卫生有关工作的衔接。办公室主任由李伟春同志兼任，办公室成员由北海市落实健康</w:t>
      </w:r>
      <w:r>
        <w:rPr>
          <w:rFonts w:hint="eastAsia"/>
          <w:spacing w:val="-8"/>
        </w:rPr>
        <w:t>广西行动推进委员会成员单位有关科室负责同志、专家代表等担任。</w:t>
      </w:r>
    </w:p>
    <w:p>
      <w:pPr>
        <w:pStyle w:val="16"/>
        <w:rPr>
          <w:rFonts w:hint="eastAsia"/>
        </w:rPr>
      </w:pPr>
      <w:r>
        <w:rPr>
          <w:rFonts w:hint="eastAsia"/>
        </w:rPr>
        <w:t>北海市落实健康广西行动推进委员会成员因工作情况需要增加或调整的，由北海市落实健康广西行动推进委员会办公室提出，按程序报北海市落实健康广西行动推进委员会主任批准。</w:t>
      </w:r>
    </w:p>
    <w:p>
      <w:pPr>
        <w:pStyle w:val="16"/>
      </w:pPr>
      <w:r>
        <w:rPr>
          <w:rFonts w:hint="eastAsia"/>
        </w:rPr>
        <w:t>北海市落实健康广西行动推进委员会设立专家咨询委员会，为落实健康广西行动提供专业技术支撑。</w:t>
      </w:r>
      <w:bookmarkEnd w:id="8"/>
    </w:p>
    <w:sectPr>
      <w:headerReference r:id="rId3" w:type="default"/>
      <w:footerReference r:id="rId5" w:type="default"/>
      <w:headerReference r:id="rId4" w:type="even"/>
      <w:footerReference r:id="rId6" w:type="even"/>
      <w:pgSz w:w="11906" w:h="16838"/>
      <w:pgMar w:top="2098" w:right="1474" w:bottom="1985" w:left="1276" w:header="851" w:footer="1134" w:gutter="0"/>
      <w:pgNumType w:fmt="numberInDash"/>
      <w:cols w:space="720"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altName w:val="方正小标宋简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lang/>
      </w:rPr>
      <w:pict>
        <v:shape id="文本框 9" o:spid="_x0000_s2052" o:spt="202" type="#_x0000_t202" style="position:absolute;left:0pt;margin-left:-68.45pt;margin-top:-9.75pt;height:50pt;width:33.95pt;mso-wrap-distance-bottom:0pt;mso-wrap-distance-left:9pt;mso-wrap-distance-right:9pt;mso-wrap-distance-top:0pt;mso-wrap-style:none;z-index:251661312;mso-width-relative:page;mso-height-relative:page;" stroked="t" coordsize="21600,21600">
          <v:path/>
          <v:fill focussize="0,0"/>
          <v:stroke color="#FFFFFF"/>
          <v:imagedata o:title=""/>
          <o:lock v:ext="edit"/>
          <v:textbox style="layout-flow:vertical-ideographic;mso-fit-shape-to-text:t;">
            <w:txbxContent>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21 -</w:t>
                </w:r>
                <w:r>
                  <w:rPr>
                    <w:rFonts w:ascii="宋体" w:hAnsi="宋体"/>
                    <w:sz w:val="28"/>
                    <w:szCs w:val="28"/>
                  </w:rPr>
                  <w:fldChar w:fldCharType="end"/>
                </w:r>
              </w:p>
            </w:txbxContent>
          </v:textbox>
          <w10:wrap type="squar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lang/>
      </w:rPr>
      <w:t>- 22 -</w:t>
    </w:r>
    <w:r>
      <w:rPr>
        <w:rFonts w:ascii="宋体" w:hAnsi="宋体"/>
        <w:sz w:val="28"/>
        <w:szCs w:val="28"/>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251D6"/>
    <w:rsid w:val="000737E8"/>
    <w:rsid w:val="001543B7"/>
    <w:rsid w:val="0031192E"/>
    <w:rsid w:val="00332CE8"/>
    <w:rsid w:val="00362D9A"/>
    <w:rsid w:val="00381405"/>
    <w:rsid w:val="00387E1B"/>
    <w:rsid w:val="00390009"/>
    <w:rsid w:val="00415BCC"/>
    <w:rsid w:val="00422DCC"/>
    <w:rsid w:val="004745C0"/>
    <w:rsid w:val="00496000"/>
    <w:rsid w:val="00505546"/>
    <w:rsid w:val="00515101"/>
    <w:rsid w:val="00581360"/>
    <w:rsid w:val="005D0BF2"/>
    <w:rsid w:val="005F3BDE"/>
    <w:rsid w:val="006123F2"/>
    <w:rsid w:val="00637843"/>
    <w:rsid w:val="0072659C"/>
    <w:rsid w:val="007850FE"/>
    <w:rsid w:val="008D74CE"/>
    <w:rsid w:val="008F1930"/>
    <w:rsid w:val="00A01F9E"/>
    <w:rsid w:val="00B427EC"/>
    <w:rsid w:val="00B64F5D"/>
    <w:rsid w:val="00B7479A"/>
    <w:rsid w:val="00B82871"/>
    <w:rsid w:val="00C064BB"/>
    <w:rsid w:val="00C37737"/>
    <w:rsid w:val="00DA2D5A"/>
    <w:rsid w:val="00E12084"/>
    <w:rsid w:val="00E723C7"/>
    <w:rsid w:val="00EC4701"/>
    <w:rsid w:val="00F34796"/>
    <w:rsid w:val="00F65308"/>
    <w:rsid w:val="00F73C9B"/>
    <w:rsid w:val="07AC528C"/>
    <w:rsid w:val="137100AC"/>
    <w:rsid w:val="184251D6"/>
    <w:rsid w:val="1B762916"/>
    <w:rsid w:val="322563D9"/>
    <w:rsid w:val="3DB67015"/>
    <w:rsid w:val="4118214D"/>
    <w:rsid w:val="57A570F6"/>
    <w:rsid w:val="640D759E"/>
    <w:rsid w:val="657E10F1"/>
    <w:rsid w:val="7DD10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60" w:lineRule="exact"/>
      <w:ind w:firstLine="643" w:firstLineChars="200"/>
      <w:jc w:val="left"/>
      <w:outlineLvl w:val="0"/>
    </w:pPr>
    <w:rPr>
      <w:rFonts w:eastAsia="黑体"/>
      <w:b/>
      <w:bCs/>
      <w:kern w:val="44"/>
      <w:sz w:val="32"/>
      <w:szCs w:val="44"/>
    </w:rPr>
  </w:style>
  <w:style w:type="paragraph" w:styleId="3">
    <w:name w:val="heading 2"/>
    <w:basedOn w:val="1"/>
    <w:next w:val="1"/>
    <w:qFormat/>
    <w:uiPriority w:val="0"/>
    <w:pPr>
      <w:keepNext/>
      <w:keepLines/>
      <w:ind w:firstLine="643" w:firstLineChars="200"/>
      <w:jc w:val="left"/>
      <w:outlineLvl w:val="1"/>
    </w:pPr>
    <w:rPr>
      <w:rFonts w:ascii="Arial" w:hAnsi="Arial" w:eastAsia="黑体"/>
      <w:b/>
      <w:bCs/>
      <w:sz w:val="32"/>
      <w:szCs w:val="32"/>
    </w:rPr>
  </w:style>
  <w:style w:type="paragraph" w:styleId="4">
    <w:name w:val="heading 3"/>
    <w:basedOn w:val="1"/>
    <w:next w:val="1"/>
    <w:qFormat/>
    <w:uiPriority w:val="0"/>
    <w:pPr>
      <w:keepNext/>
      <w:keepLines/>
      <w:ind w:firstLine="643" w:firstLineChars="200"/>
      <w:jc w:val="left"/>
      <w:outlineLvl w:val="2"/>
    </w:pPr>
    <w:rPr>
      <w:b/>
      <w:bCs/>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Balloon Text"/>
    <w:basedOn w:val="1"/>
    <w:link w:val="21"/>
    <w:uiPriority w:val="0"/>
    <w:rPr>
      <w:sz w:val="18"/>
      <w:szCs w:val="18"/>
    </w:rPr>
  </w:style>
  <w:style w:type="paragraph" w:styleId="6">
    <w:name w:val="footer"/>
    <w:basedOn w:val="1"/>
    <w:link w:val="20"/>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rPr>
      <w:rFonts w:ascii="Times New Roman" w:hAnsi="Times New Roman" w:eastAsia="宋体" w:cs="Times New Roman"/>
    </w:rPr>
  </w:style>
  <w:style w:type="paragraph" w:customStyle="1" w:styleId="11">
    <w:name w:val="样式 仿宋_GB2312 二号 加粗 行距: 固定值 29 磅"/>
    <w:basedOn w:val="1"/>
    <w:uiPriority w:val="0"/>
    <w:pPr>
      <w:ind w:firstLine="928" w:firstLineChars="210"/>
    </w:pPr>
    <w:rPr>
      <w:rFonts w:ascii="仿宋_GB2312" w:eastAsia="仿宋_GB2312" w:cs="宋体"/>
      <w:b/>
      <w:bCs/>
      <w:sz w:val="44"/>
      <w:szCs w:val="20"/>
    </w:rPr>
  </w:style>
  <w:style w:type="paragraph" w:customStyle="1" w:styleId="12">
    <w:name w:val="样式 样式 样式 仿宋_GB2312 二号 加粗 行距: 固定值 29 磅 + 首行缩进:  2.1 字符 + 居中"/>
    <w:basedOn w:val="13"/>
    <w:uiPriority w:val="0"/>
    <w:pPr>
      <w:spacing w:after="0" w:afterLines="0"/>
      <w:ind w:firstLine="0" w:firstLineChars="0"/>
      <w:jc w:val="center"/>
    </w:pPr>
    <w:rPr>
      <w:rFonts w:ascii="方正小标宋简体" w:hAnsi="宋体" w:eastAsia="方正小标宋简体"/>
      <w:b w:val="0"/>
    </w:rPr>
  </w:style>
  <w:style w:type="paragraph" w:customStyle="1" w:styleId="13">
    <w:name w:val="样式 样式 仿宋_GB2312 二号 加粗 行距: 固定值 29 磅 + 首行缩进:  2.1 字符"/>
    <w:basedOn w:val="11"/>
    <w:uiPriority w:val="0"/>
    <w:pPr>
      <w:spacing w:before="156" w:beforeLines="50" w:after="156" w:afterLines="50"/>
    </w:pPr>
  </w:style>
  <w:style w:type="paragraph" w:customStyle="1" w:styleId="14">
    <w:name w:val="a 标3.。"/>
    <w:basedOn w:val="4"/>
    <w:uiPriority w:val="0"/>
    <w:pPr>
      <w:spacing w:line="560" w:lineRule="exact"/>
    </w:pPr>
    <w:rPr>
      <w:rFonts w:eastAsia="仿宋_GB2312" w:cs="宋体"/>
      <w:szCs w:val="20"/>
    </w:rPr>
  </w:style>
  <w:style w:type="paragraph" w:customStyle="1" w:styleId="15">
    <w:name w:val="a 标一"/>
    <w:basedOn w:val="2"/>
    <w:uiPriority w:val="0"/>
    <w:pPr>
      <w:ind w:firstLine="640"/>
    </w:pPr>
    <w:rPr>
      <w:rFonts w:cs="宋体"/>
      <w:b w:val="0"/>
      <w:szCs w:val="20"/>
    </w:rPr>
  </w:style>
  <w:style w:type="paragraph" w:customStyle="1" w:styleId="16">
    <w:name w:val="a 正文"/>
    <w:basedOn w:val="1"/>
    <w:uiPriority w:val="0"/>
    <w:pPr>
      <w:spacing w:line="560" w:lineRule="exact"/>
      <w:ind w:firstLine="672" w:firstLineChars="210"/>
    </w:pPr>
    <w:rPr>
      <w:rFonts w:ascii="仿宋_GB2312" w:hAnsi="宋体" w:eastAsia="仿宋_GB2312" w:cs="宋体"/>
      <w:color w:val="000000"/>
      <w:sz w:val="32"/>
      <w:szCs w:val="20"/>
    </w:rPr>
  </w:style>
  <w:style w:type="paragraph" w:customStyle="1" w:styleId="17">
    <w:name w:val="样式 标题 2-1"/>
    <w:basedOn w:val="3"/>
    <w:uiPriority w:val="0"/>
    <w:pPr>
      <w:spacing w:line="560" w:lineRule="exact"/>
      <w:ind w:firstLine="200"/>
    </w:pPr>
    <w:rPr>
      <w:rFonts w:ascii="楷体_GB2312" w:hAnsi="宋体" w:eastAsia="楷体_GB2312"/>
    </w:rPr>
  </w:style>
  <w:style w:type="paragraph" w:customStyle="1" w:styleId="18">
    <w:name w:val="a 标题"/>
    <w:basedOn w:val="12"/>
    <w:uiPriority w:val="0"/>
    <w:pPr>
      <w:spacing w:line="560" w:lineRule="exact"/>
    </w:pPr>
    <w:rPr>
      <w:bCs w:val="0"/>
    </w:rPr>
  </w:style>
  <w:style w:type="paragraph" w:customStyle="1" w:styleId="19">
    <w:name w:val="a 标（二）。"/>
    <w:basedOn w:val="17"/>
    <w:uiPriority w:val="0"/>
    <w:pPr>
      <w:ind w:firstLine="643"/>
    </w:pPr>
    <w:rPr>
      <w:rFonts w:cs="宋体"/>
      <w:szCs w:val="20"/>
    </w:rPr>
  </w:style>
  <w:style w:type="character" w:customStyle="1" w:styleId="20">
    <w:name w:val=" Char Char1"/>
    <w:basedOn w:val="9"/>
    <w:link w:val="6"/>
    <w:uiPriority w:val="99"/>
    <w:rPr>
      <w:rFonts w:ascii="Times New Roman" w:hAnsi="Times New Roman" w:eastAsia="宋体" w:cs="Times New Roman"/>
      <w:kern w:val="2"/>
      <w:sz w:val="18"/>
      <w:szCs w:val="18"/>
    </w:rPr>
  </w:style>
  <w:style w:type="character" w:customStyle="1" w:styleId="21">
    <w:name w:val=" Char Char"/>
    <w:basedOn w:val="9"/>
    <w:link w:val="5"/>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2020-04-26T03:25:00Z</dcterms:created>
  <dc:creator>hp20160923</dc:creator>
  <cp:lastModifiedBy>hp20160923</cp:lastModifiedBy>
  <dcterms:modified xsi:type="dcterms:W3CDTF">2020-04-26T03:28:23Z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