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C27" w:rsidRPr="00E24313" w:rsidRDefault="00E72C27" w:rsidP="00E72C27">
      <w:pPr>
        <w:spacing w:line="590" w:lineRule="exact"/>
        <w:rPr>
          <w:rFonts w:ascii="黑体" w:eastAsia="黑体" w:hAnsi="黑体" w:hint="eastAsia"/>
          <w:bCs/>
          <w:color w:val="000000"/>
          <w:sz w:val="32"/>
          <w:szCs w:val="32"/>
        </w:rPr>
      </w:pPr>
      <w:r w:rsidRPr="00E24313">
        <w:rPr>
          <w:rFonts w:ascii="黑体" w:eastAsia="黑体" w:hAnsi="黑体" w:hint="eastAsia"/>
          <w:bCs/>
          <w:color w:val="000000"/>
          <w:sz w:val="32"/>
          <w:szCs w:val="32"/>
        </w:rPr>
        <w:t>附件1</w:t>
      </w:r>
    </w:p>
    <w:p w:rsidR="00E72C27" w:rsidRDefault="00E72C27" w:rsidP="00E72C27">
      <w:pPr>
        <w:spacing w:line="590" w:lineRule="exact"/>
        <w:ind w:firstLineChars="400" w:firstLine="1280"/>
        <w:rPr>
          <w:rFonts w:ascii="仿宋_GB2312" w:eastAsia="仿宋_GB2312" w:hAnsi="仿宋_GB2312" w:cs="仿宋_GB2312" w:hint="eastAsia"/>
          <w:b/>
          <w:color w:val="000000"/>
          <w:sz w:val="32"/>
          <w:szCs w:val="32"/>
        </w:rPr>
      </w:pPr>
    </w:p>
    <w:p w:rsidR="00E72C27" w:rsidRPr="00E24313" w:rsidRDefault="00E72C27" w:rsidP="00E72C27">
      <w:pPr>
        <w:spacing w:line="590" w:lineRule="exact"/>
        <w:jc w:val="center"/>
        <w:rPr>
          <w:rFonts w:ascii="方正小标宋简体" w:eastAsia="方正小标宋简体" w:hAnsi="仿宋_GB2312" w:cs="仿宋_GB2312" w:hint="eastAsia"/>
          <w:color w:val="000000"/>
          <w:sz w:val="44"/>
          <w:szCs w:val="44"/>
        </w:rPr>
      </w:pPr>
      <w:r w:rsidRPr="00E24313">
        <w:rPr>
          <w:rFonts w:ascii="方正小标宋简体" w:eastAsia="方正小标宋简体" w:hAnsi="仿宋_GB2312" w:cs="仿宋_GB2312" w:hint="eastAsia"/>
          <w:color w:val="000000"/>
          <w:sz w:val="44"/>
          <w:szCs w:val="44"/>
        </w:rPr>
        <w:t>2020年国家生鲜乳质量安全监测计划</w:t>
      </w:r>
    </w:p>
    <w:p w:rsidR="00E72C27" w:rsidRPr="00666B67" w:rsidRDefault="00E72C27" w:rsidP="00E72C27">
      <w:pPr>
        <w:spacing w:line="590" w:lineRule="exact"/>
        <w:ind w:firstLineChars="200" w:firstLine="640"/>
        <w:rPr>
          <w:rFonts w:ascii="仿宋_GB2312" w:eastAsia="仿宋_GB2312" w:hAnsi="仿宋_GB2312" w:cs="仿宋_GB2312" w:hint="eastAsia"/>
          <w:bCs/>
          <w:color w:val="000000"/>
          <w:sz w:val="32"/>
          <w:szCs w:val="32"/>
        </w:rPr>
      </w:pPr>
    </w:p>
    <w:p w:rsidR="00E72C27" w:rsidRPr="00666B67" w:rsidRDefault="00E72C27" w:rsidP="00E72C27">
      <w:pPr>
        <w:spacing w:line="590" w:lineRule="exact"/>
        <w:ind w:firstLineChars="200" w:firstLine="640"/>
        <w:rPr>
          <w:rFonts w:ascii="仿宋_GB2312" w:eastAsia="仿宋_GB2312" w:hAnsi="仿宋_GB2312" w:cs="仿宋_GB2312" w:hint="eastAsia"/>
          <w:b/>
          <w:bCs/>
          <w:color w:val="000000"/>
          <w:sz w:val="32"/>
          <w:szCs w:val="32"/>
        </w:rPr>
      </w:pPr>
      <w:r w:rsidRPr="00666B67">
        <w:rPr>
          <w:rFonts w:ascii="仿宋_GB2312" w:eastAsia="仿宋_GB2312" w:hAnsi="仿宋_GB2312" w:cs="仿宋_GB2312" w:hint="eastAsia"/>
          <w:bCs/>
          <w:color w:val="000000"/>
          <w:sz w:val="32"/>
          <w:szCs w:val="32"/>
        </w:rPr>
        <w:t>2020年</w:t>
      </w:r>
      <w:r w:rsidRPr="00666B67">
        <w:rPr>
          <w:rFonts w:ascii="仿宋_GB2312" w:eastAsia="仿宋_GB2312" w:hAnsi="仿宋_GB2312" w:cs="仿宋_GB2312" w:hint="eastAsia"/>
          <w:color w:val="000000"/>
          <w:sz w:val="32"/>
          <w:szCs w:val="32"/>
        </w:rPr>
        <w:t>我省共有231个生鲜乳收购站和169个生鲜乳运输车，农业农村部监测计划包括全省生鲜乳例行监测和生鲜乳质量安全飞行抽检。</w:t>
      </w:r>
    </w:p>
    <w:p w:rsidR="00E72C27" w:rsidRPr="00E24313" w:rsidRDefault="00E72C27" w:rsidP="00E72C27">
      <w:pPr>
        <w:numPr>
          <w:ilvl w:val="0"/>
          <w:numId w:val="1"/>
        </w:numPr>
        <w:spacing w:line="590" w:lineRule="exact"/>
        <w:ind w:firstLineChars="200" w:firstLine="640"/>
        <w:rPr>
          <w:rFonts w:ascii="黑体" w:eastAsia="黑体" w:hAnsi="黑体" w:cs="黑体" w:hint="eastAsia"/>
          <w:color w:val="000000"/>
          <w:sz w:val="32"/>
          <w:szCs w:val="32"/>
        </w:rPr>
      </w:pPr>
      <w:r w:rsidRPr="00E24313">
        <w:rPr>
          <w:rFonts w:ascii="黑体" w:eastAsia="黑体" w:hAnsi="黑体" w:cs="黑体" w:hint="eastAsia"/>
          <w:color w:val="000000"/>
          <w:sz w:val="32"/>
          <w:szCs w:val="32"/>
        </w:rPr>
        <w:t>生鲜乳例行监测</w:t>
      </w:r>
    </w:p>
    <w:p w:rsidR="00E72C27" w:rsidRPr="00666B67" w:rsidRDefault="00E72C27" w:rsidP="00E72C27">
      <w:pPr>
        <w:spacing w:line="590" w:lineRule="exact"/>
        <w:ind w:firstLineChars="200" w:firstLine="640"/>
        <w:rPr>
          <w:rFonts w:ascii="仿宋_GB2312" w:eastAsia="仿宋_GB2312" w:hAnsi="仿宋_GB2312" w:cs="仿宋_GB2312" w:hint="eastAsia"/>
          <w:color w:val="000000"/>
          <w:sz w:val="32"/>
          <w:szCs w:val="32"/>
        </w:rPr>
      </w:pPr>
      <w:r w:rsidRPr="00E24313">
        <w:rPr>
          <w:rFonts w:ascii="楷体_GB2312" w:eastAsia="楷体_GB2312" w:hAnsi="仿宋_GB2312" w:cs="仿宋_GB2312" w:hint="eastAsia"/>
          <w:bCs/>
          <w:color w:val="000000"/>
          <w:sz w:val="32"/>
          <w:szCs w:val="32"/>
        </w:rPr>
        <w:t>1.监测区域和内容。</w:t>
      </w:r>
      <w:r w:rsidRPr="00666B67">
        <w:rPr>
          <w:rFonts w:ascii="仿宋_GB2312" w:eastAsia="仿宋_GB2312" w:hAnsi="仿宋_GB2312" w:cs="仿宋_GB2312" w:hint="eastAsia"/>
          <w:color w:val="000000"/>
          <w:sz w:val="32"/>
          <w:szCs w:val="32"/>
        </w:rPr>
        <w:t>太原、大同、长治、朔州、晋中、运城、忻州、临汾、吕梁 9市。我省全年共抽检404批次生鲜乳样品，分上半年和下半年2次进行。监测对象为生鲜乳收购站和生鲜乳运输车。监测任务覆盖监测地区全部生鲜乳收购站，生鲜乳收购站实地抽样和运输车追溯抽样比例为1:1。样品检测项目包括三聚氰胺、碱类物质、硫氰酸钠、β-内酰胺酶、黄曲霉素M1、铅、铬、汞、砷。</w:t>
      </w:r>
    </w:p>
    <w:p w:rsidR="00E72C27" w:rsidRPr="00666B67" w:rsidRDefault="00E72C27" w:rsidP="00E72C27">
      <w:pPr>
        <w:spacing w:line="590" w:lineRule="exact"/>
        <w:ind w:firstLineChars="200" w:firstLine="640"/>
        <w:rPr>
          <w:rFonts w:ascii="仿宋_GB2312" w:eastAsia="仿宋_GB2312" w:hAnsi="仿宋_GB2312" w:cs="仿宋_GB2312" w:hint="eastAsia"/>
          <w:color w:val="000000"/>
          <w:sz w:val="32"/>
          <w:szCs w:val="32"/>
        </w:rPr>
      </w:pPr>
      <w:r w:rsidRPr="00E24313">
        <w:rPr>
          <w:rFonts w:ascii="楷体_GB2312" w:eastAsia="楷体_GB2312" w:hAnsi="仿宋_GB2312" w:cs="仿宋_GB2312" w:hint="eastAsia"/>
          <w:bCs/>
          <w:color w:val="000000"/>
          <w:sz w:val="32"/>
          <w:szCs w:val="32"/>
        </w:rPr>
        <w:t>2.监测时间安排。</w:t>
      </w:r>
      <w:r w:rsidRPr="00666B67">
        <w:rPr>
          <w:rFonts w:ascii="仿宋_GB2312" w:eastAsia="仿宋_GB2312" w:hAnsi="仿宋_GB2312" w:cs="仿宋_GB2312" w:hint="eastAsia"/>
          <w:bCs/>
          <w:color w:val="000000"/>
          <w:sz w:val="32"/>
          <w:szCs w:val="32"/>
        </w:rPr>
        <w:t>国家</w:t>
      </w:r>
      <w:r w:rsidRPr="00666B67">
        <w:rPr>
          <w:rFonts w:ascii="仿宋_GB2312" w:eastAsia="仿宋_GB2312" w:hAnsi="仿宋_GB2312" w:cs="仿宋_GB2312" w:hint="eastAsia"/>
          <w:color w:val="000000"/>
          <w:sz w:val="32"/>
          <w:szCs w:val="32"/>
        </w:rPr>
        <w:t>任务承担单位5-10月期间分2次完成对我省生鲜乳收购站和生鲜乳运输车检测任务。</w:t>
      </w:r>
    </w:p>
    <w:p w:rsidR="00E72C27" w:rsidRPr="00E24313" w:rsidRDefault="00E72C27" w:rsidP="00E72C27">
      <w:pPr>
        <w:spacing w:line="590" w:lineRule="exact"/>
        <w:ind w:firstLineChars="200" w:firstLine="640"/>
        <w:rPr>
          <w:rFonts w:ascii="黑体" w:eastAsia="黑体" w:hAnsi="黑体" w:cs="黑体" w:hint="eastAsia"/>
          <w:color w:val="000000"/>
          <w:sz w:val="32"/>
          <w:szCs w:val="32"/>
        </w:rPr>
      </w:pPr>
      <w:r w:rsidRPr="00E24313">
        <w:rPr>
          <w:rFonts w:ascii="黑体" w:eastAsia="黑体" w:hAnsi="黑体" w:cs="黑体" w:hint="eastAsia"/>
          <w:color w:val="000000"/>
          <w:sz w:val="32"/>
          <w:szCs w:val="32"/>
        </w:rPr>
        <w:t>二、生鲜乳质量安全飞行抽检。</w:t>
      </w:r>
    </w:p>
    <w:p w:rsidR="00E72C27" w:rsidRPr="00666B67" w:rsidRDefault="00E72C27" w:rsidP="00E72C27">
      <w:pPr>
        <w:spacing w:line="590" w:lineRule="exact"/>
        <w:ind w:firstLine="640"/>
        <w:rPr>
          <w:rFonts w:ascii="仿宋_GB2312" w:eastAsia="仿宋_GB2312" w:hAnsi="仿宋_GB2312" w:cs="仿宋_GB2312" w:hint="eastAsia"/>
          <w:color w:val="000000"/>
          <w:sz w:val="32"/>
          <w:szCs w:val="32"/>
        </w:rPr>
      </w:pPr>
      <w:r w:rsidRPr="00E24313">
        <w:rPr>
          <w:rFonts w:ascii="楷体_GB2312" w:eastAsia="楷体_GB2312" w:hAnsi="仿宋_GB2312" w:cs="仿宋_GB2312" w:hint="eastAsia"/>
          <w:bCs/>
          <w:color w:val="000000"/>
          <w:sz w:val="32"/>
          <w:szCs w:val="32"/>
        </w:rPr>
        <w:t>1.监测区域及内容。</w:t>
      </w:r>
      <w:r w:rsidRPr="00666B67">
        <w:rPr>
          <w:rFonts w:ascii="仿宋_GB2312" w:eastAsia="仿宋_GB2312" w:hAnsi="仿宋_GB2312" w:cs="仿宋_GB2312" w:hint="eastAsia"/>
          <w:color w:val="000000"/>
          <w:sz w:val="32"/>
          <w:szCs w:val="32"/>
        </w:rPr>
        <w:t>我省全年共抽检100批次生鲜乳样品。监测对象为生鲜乳收购站和生鲜乳运输车。生鲜乳收购站实地抽样和运输车追溯抽样比例为1：1，其中5%-10%的抽检对象由农业农村部畜牧兽医局指定。样品检测项目为三聚氰胺、碱类物质、β-内酰胺酶、黄曲霉素M1、铅、铬、</w:t>
      </w:r>
      <w:r w:rsidRPr="00666B67">
        <w:rPr>
          <w:rFonts w:ascii="仿宋_GB2312" w:eastAsia="仿宋_GB2312" w:hAnsi="仿宋_GB2312" w:cs="仿宋_GB2312" w:hint="eastAsia"/>
          <w:color w:val="000000"/>
          <w:sz w:val="32"/>
          <w:szCs w:val="32"/>
        </w:rPr>
        <w:lastRenderedPageBreak/>
        <w:t>汞、砷。农业农村部畜牧兽医局暂未公布指定抽检养殖场名单，待抽检名单下达后确定各市具体抽检数量。</w:t>
      </w:r>
    </w:p>
    <w:p w:rsidR="00E72C27" w:rsidRPr="00666B67" w:rsidRDefault="00E72C27" w:rsidP="00E72C27">
      <w:pPr>
        <w:spacing w:line="590" w:lineRule="exact"/>
        <w:ind w:firstLineChars="200" w:firstLine="640"/>
        <w:rPr>
          <w:rFonts w:ascii="仿宋_GB2312" w:eastAsia="仿宋_GB2312" w:hAnsi="仿宋_GB2312" w:cs="仿宋_GB2312" w:hint="eastAsia"/>
          <w:color w:val="000000"/>
          <w:sz w:val="32"/>
          <w:szCs w:val="32"/>
        </w:rPr>
      </w:pPr>
      <w:r w:rsidRPr="00E24313">
        <w:rPr>
          <w:rFonts w:ascii="楷体_GB2312" w:eastAsia="楷体_GB2312" w:hAnsi="仿宋_GB2312" w:cs="仿宋_GB2312" w:hint="eastAsia"/>
          <w:bCs/>
          <w:color w:val="000000"/>
          <w:sz w:val="32"/>
          <w:szCs w:val="32"/>
        </w:rPr>
        <w:t>2.时间安排。</w:t>
      </w:r>
      <w:r w:rsidRPr="00666B67">
        <w:rPr>
          <w:rFonts w:ascii="仿宋_GB2312" w:eastAsia="仿宋_GB2312" w:hAnsi="仿宋_GB2312" w:cs="仿宋_GB2312" w:hint="eastAsia"/>
          <w:color w:val="000000"/>
          <w:sz w:val="32"/>
          <w:szCs w:val="32"/>
        </w:rPr>
        <w:t>任务承担单位将于7月份完成对我省生鲜乳收购站和生鲜乳运输车检测任务。</w:t>
      </w:r>
    </w:p>
    <w:p w:rsidR="00E72C27" w:rsidRPr="00E24313" w:rsidRDefault="00E72C27" w:rsidP="00E72C27">
      <w:pPr>
        <w:spacing w:line="590" w:lineRule="exact"/>
        <w:ind w:firstLine="640"/>
        <w:rPr>
          <w:rFonts w:ascii="黑体" w:eastAsia="黑体" w:hAnsi="黑体" w:cs="黑体" w:hint="eastAsia"/>
          <w:color w:val="000000"/>
          <w:sz w:val="32"/>
          <w:szCs w:val="32"/>
        </w:rPr>
      </w:pPr>
      <w:r w:rsidRPr="00E24313">
        <w:rPr>
          <w:rFonts w:ascii="黑体" w:eastAsia="黑体" w:hAnsi="黑体" w:cs="黑体" w:hint="eastAsia"/>
          <w:color w:val="000000"/>
          <w:sz w:val="32"/>
          <w:szCs w:val="32"/>
        </w:rPr>
        <w:t>三、监测方式</w:t>
      </w:r>
    </w:p>
    <w:p w:rsidR="00E72C27" w:rsidRPr="00666B67" w:rsidRDefault="00E72C27" w:rsidP="00E72C27">
      <w:pPr>
        <w:spacing w:line="590" w:lineRule="exact"/>
        <w:ind w:firstLine="640"/>
        <w:rPr>
          <w:rFonts w:ascii="仿宋_GB2312" w:eastAsia="仿宋_GB2312" w:hAnsi="仿宋_GB2312" w:cs="仿宋_GB2312" w:hint="eastAsia"/>
          <w:color w:val="000000"/>
          <w:sz w:val="32"/>
          <w:szCs w:val="32"/>
        </w:rPr>
      </w:pPr>
      <w:r w:rsidRPr="00666B67">
        <w:rPr>
          <w:rFonts w:ascii="仿宋_GB2312" w:eastAsia="仿宋_GB2312" w:hAnsi="仿宋_GB2312" w:cs="仿宋_GB2312" w:hint="eastAsia"/>
          <w:color w:val="000000"/>
          <w:sz w:val="32"/>
          <w:szCs w:val="32"/>
        </w:rPr>
        <w:t>全省生鲜乳例行监测和生鲜乳质量安全飞行抽检，均包括现场检查和抽样监测。</w:t>
      </w:r>
    </w:p>
    <w:p w:rsidR="00E72C27" w:rsidRPr="00666B67" w:rsidRDefault="00E72C27" w:rsidP="00E72C27">
      <w:pPr>
        <w:spacing w:line="590" w:lineRule="exact"/>
        <w:ind w:firstLineChars="200" w:firstLine="640"/>
        <w:rPr>
          <w:rFonts w:ascii="仿宋_GB2312" w:eastAsia="仿宋_GB2312" w:hAnsi="仿宋_GB2312" w:cs="仿宋_GB2312" w:hint="eastAsia"/>
          <w:color w:val="000000"/>
          <w:sz w:val="32"/>
          <w:szCs w:val="32"/>
        </w:rPr>
      </w:pPr>
      <w:r w:rsidRPr="00E24313">
        <w:rPr>
          <w:rFonts w:ascii="楷体_GB2312" w:eastAsia="楷体_GB2312" w:hAnsi="仿宋_GB2312" w:cs="仿宋_GB2312" w:hint="eastAsia"/>
          <w:bCs/>
          <w:color w:val="000000"/>
          <w:sz w:val="32"/>
          <w:szCs w:val="32"/>
        </w:rPr>
        <w:t>1.现场检查。</w:t>
      </w:r>
      <w:r w:rsidRPr="00666B67">
        <w:rPr>
          <w:rFonts w:ascii="仿宋_GB2312" w:eastAsia="仿宋_GB2312" w:hAnsi="仿宋_GB2312" w:cs="仿宋_GB2312" w:hint="eastAsia"/>
          <w:color w:val="000000"/>
          <w:sz w:val="32"/>
          <w:szCs w:val="32"/>
        </w:rPr>
        <w:t>各任务承担单位将按照生鲜乳收购站和生鲜乳运输车标准化管理检查内容和判定标准进行现场检查，现场检查由任务承担单位和属地畜牧兽医主管部门共同完成。</w:t>
      </w:r>
    </w:p>
    <w:p w:rsidR="00E72C27" w:rsidRPr="00666B67" w:rsidRDefault="00E72C27" w:rsidP="00E72C27">
      <w:pPr>
        <w:spacing w:line="590" w:lineRule="exact"/>
        <w:ind w:firstLine="640"/>
        <w:rPr>
          <w:rFonts w:ascii="仿宋_GB2312" w:eastAsia="仿宋_GB2312" w:hAnsi="仿宋_GB2312" w:cs="仿宋_GB2312" w:hint="eastAsia"/>
          <w:color w:val="000000"/>
          <w:sz w:val="32"/>
          <w:szCs w:val="32"/>
        </w:rPr>
      </w:pPr>
      <w:r w:rsidRPr="00E24313">
        <w:rPr>
          <w:rFonts w:ascii="楷体_GB2312" w:eastAsia="楷体_GB2312" w:hAnsi="仿宋_GB2312" w:cs="仿宋_GB2312" w:hint="eastAsia"/>
          <w:bCs/>
          <w:color w:val="000000"/>
          <w:sz w:val="32"/>
          <w:szCs w:val="32"/>
        </w:rPr>
        <w:t>2.抽样检测。</w:t>
      </w:r>
      <w:r w:rsidRPr="00666B67">
        <w:rPr>
          <w:rFonts w:ascii="仿宋_GB2312" w:eastAsia="仿宋_GB2312" w:hAnsi="仿宋_GB2312" w:cs="仿宋_GB2312" w:hint="eastAsia"/>
          <w:color w:val="000000"/>
          <w:sz w:val="32"/>
          <w:szCs w:val="32"/>
        </w:rPr>
        <w:t>按照《农业农村部生鲜乳质量安全监测工作规范》和《生鲜乳抽样方法、检测方法和判定要求》执行，每批次样品采集4份平行样。其中一份留给受检单位并告知贮存条件，1份用于检测，1份用于异议复检，1份用于结果复检。任务承担单位与属地畜牧兽医主管部门共同完成抽样，受检单位不得留样或送样。</w:t>
      </w:r>
    </w:p>
    <w:p w:rsidR="00E72C27" w:rsidRPr="00E24313" w:rsidRDefault="00E72C27" w:rsidP="00E72C27">
      <w:pPr>
        <w:spacing w:line="590" w:lineRule="exact"/>
        <w:ind w:firstLineChars="200" w:firstLine="640"/>
        <w:rPr>
          <w:rFonts w:ascii="黑体" w:eastAsia="黑体" w:hAnsi="黑体" w:cs="黑体" w:hint="eastAsia"/>
          <w:color w:val="000000"/>
          <w:sz w:val="32"/>
          <w:szCs w:val="32"/>
        </w:rPr>
      </w:pPr>
      <w:r w:rsidRPr="00E24313">
        <w:rPr>
          <w:rFonts w:ascii="黑体" w:eastAsia="黑体" w:hAnsi="黑体" w:cs="黑体" w:hint="eastAsia"/>
          <w:color w:val="000000"/>
          <w:sz w:val="32"/>
          <w:szCs w:val="32"/>
        </w:rPr>
        <w:t>四、有关要求</w:t>
      </w:r>
    </w:p>
    <w:p w:rsidR="00E72C27" w:rsidRPr="00666B67" w:rsidRDefault="00E72C27" w:rsidP="00E72C27">
      <w:pPr>
        <w:spacing w:line="590" w:lineRule="exact"/>
        <w:ind w:firstLine="640"/>
        <w:rPr>
          <w:rFonts w:ascii="仿宋_GB2312" w:eastAsia="仿宋_GB2312" w:hAnsi="仿宋_GB2312" w:cs="仿宋_GB2312" w:hint="eastAsia"/>
          <w:color w:val="000000"/>
          <w:sz w:val="32"/>
          <w:szCs w:val="32"/>
        </w:rPr>
      </w:pPr>
      <w:r w:rsidRPr="00666B67">
        <w:rPr>
          <w:rFonts w:ascii="仿宋_GB2312" w:eastAsia="仿宋_GB2312" w:hAnsi="仿宋_GB2312" w:cs="仿宋_GB2312" w:hint="eastAsia"/>
          <w:color w:val="000000"/>
          <w:sz w:val="32"/>
          <w:szCs w:val="32"/>
        </w:rPr>
        <w:t>1.各市要全面运行“生鲜乳收购站运输车监督管理系统”，安排专人负责辖区内生鲜乳收购站和运输车信息核查上报工作，及时更新相关信息，准确掌握辖区内奶站和运输车变化情况，确保辖区内颁发证照（备案许可）的生鲜乳收购站、运输车具备法定资质条件。对于不符合条件的收购站和运输</w:t>
      </w:r>
      <w:r w:rsidRPr="00666B67">
        <w:rPr>
          <w:rFonts w:ascii="仿宋_GB2312" w:eastAsia="仿宋_GB2312" w:hAnsi="仿宋_GB2312" w:cs="仿宋_GB2312" w:hint="eastAsia"/>
          <w:color w:val="000000"/>
          <w:sz w:val="32"/>
          <w:szCs w:val="32"/>
        </w:rPr>
        <w:lastRenderedPageBreak/>
        <w:t>车要坚决予以取缔，公开相关信息，严厉打击无证收购运输行为。跨省营运的运输车既受发证地行政机关监管，也受运营地行政机关的监管。</w:t>
      </w:r>
    </w:p>
    <w:p w:rsidR="00E72C27" w:rsidRPr="00666B67" w:rsidRDefault="00E72C27" w:rsidP="00E72C27">
      <w:pPr>
        <w:spacing w:line="590" w:lineRule="exact"/>
        <w:ind w:firstLine="640"/>
        <w:rPr>
          <w:rFonts w:ascii="仿宋_GB2312" w:eastAsia="仿宋_GB2312" w:hAnsi="仿宋_GB2312" w:cs="仿宋_GB2312" w:hint="eastAsia"/>
          <w:color w:val="000000"/>
          <w:sz w:val="32"/>
          <w:szCs w:val="32"/>
        </w:rPr>
      </w:pPr>
      <w:r w:rsidRPr="00666B67">
        <w:rPr>
          <w:rFonts w:ascii="仿宋_GB2312" w:eastAsia="仿宋_GB2312" w:hAnsi="仿宋_GB2312" w:cs="仿宋_GB2312" w:hint="eastAsia"/>
          <w:color w:val="000000"/>
          <w:sz w:val="32"/>
          <w:szCs w:val="32"/>
        </w:rPr>
        <w:t xml:space="preserve">2.各级农业畜牧主管部门要根据《食品安全法》、《乳品质量安全监督管理条例》、《地方党政干部食品安全责任制》等规定，按照县级以上地方人民政府对本行政区域内生鲜乳质量安全负总责，农业畜牧主管部门担负监管责任，奶畜养殖者、生鲜乳收购站开办者和运输车经营者担负主体责任的要求，认真落实监管责任。 </w:t>
      </w:r>
    </w:p>
    <w:p w:rsidR="00E72C27" w:rsidRPr="00E24313" w:rsidRDefault="00E72C27" w:rsidP="00E72C27">
      <w:pPr>
        <w:spacing w:line="590" w:lineRule="exact"/>
        <w:ind w:firstLine="640"/>
        <w:rPr>
          <w:rFonts w:ascii="仿宋_GB2312" w:eastAsia="仿宋_GB2312" w:hAnsi="仿宋_GB2312" w:cs="仿宋_GB2312" w:hint="eastAsia"/>
          <w:color w:val="000000"/>
          <w:spacing w:val="-4"/>
          <w:sz w:val="32"/>
          <w:szCs w:val="32"/>
        </w:rPr>
      </w:pPr>
      <w:r w:rsidRPr="00E24313">
        <w:rPr>
          <w:rFonts w:ascii="仿宋_GB2312" w:eastAsia="仿宋_GB2312" w:hAnsi="仿宋_GB2312" w:cs="仿宋_GB2312" w:hint="eastAsia"/>
          <w:color w:val="000000"/>
          <w:spacing w:val="-4"/>
          <w:sz w:val="32"/>
          <w:szCs w:val="32"/>
        </w:rPr>
        <w:t>3.各市农业畜牧相关单位要及早安排，协助配合生鲜乳检测任务承担单位，保质保量完成农业农村部安排在我省的监测任务。因特殊情况对监测计划进行临时调整的，请各市予以配合理解 。</w:t>
      </w:r>
    </w:p>
    <w:p w:rsidR="00E72C27" w:rsidRPr="00E24313" w:rsidRDefault="00E72C27" w:rsidP="00E72C27">
      <w:pPr>
        <w:spacing w:line="590" w:lineRule="exact"/>
        <w:ind w:firstLineChars="200" w:firstLine="640"/>
        <w:rPr>
          <w:rFonts w:ascii="黑体" w:eastAsia="黑体" w:hAnsi="黑体" w:cs="黑体" w:hint="eastAsia"/>
          <w:color w:val="000000"/>
          <w:sz w:val="32"/>
          <w:szCs w:val="32"/>
        </w:rPr>
      </w:pPr>
      <w:r w:rsidRPr="00E24313">
        <w:rPr>
          <w:rFonts w:ascii="黑体" w:eastAsia="黑体" w:hAnsi="黑体" w:cs="黑体" w:hint="eastAsia"/>
          <w:color w:val="000000"/>
          <w:sz w:val="32"/>
          <w:szCs w:val="32"/>
        </w:rPr>
        <w:t>五、联系方式</w:t>
      </w:r>
    </w:p>
    <w:p w:rsidR="00E72C27" w:rsidRPr="00666B67" w:rsidRDefault="00E72C27" w:rsidP="00E72C27">
      <w:pPr>
        <w:spacing w:line="590" w:lineRule="exact"/>
        <w:ind w:firstLineChars="400" w:firstLine="1280"/>
        <w:rPr>
          <w:rFonts w:ascii="仿宋_GB2312" w:eastAsia="仿宋_GB2312" w:hAnsi="仿宋_GB2312" w:cs="仿宋_GB2312" w:hint="eastAsia"/>
          <w:color w:val="000000"/>
          <w:sz w:val="32"/>
          <w:szCs w:val="32"/>
        </w:rPr>
      </w:pPr>
      <w:r w:rsidRPr="00666B67">
        <w:rPr>
          <w:rFonts w:ascii="仿宋_GB2312" w:eastAsia="仿宋_GB2312" w:hAnsi="仿宋_GB2312" w:cs="仿宋_GB2312" w:hint="eastAsia"/>
          <w:color w:val="000000"/>
          <w:sz w:val="32"/>
          <w:szCs w:val="32"/>
        </w:rPr>
        <w:t xml:space="preserve">农业农村厅畜牧兽医局      电话：0351-8235508     </w:t>
      </w:r>
    </w:p>
    <w:p w:rsidR="00E72C27" w:rsidRPr="00666B67" w:rsidRDefault="00E72C27" w:rsidP="00E72C27">
      <w:pPr>
        <w:spacing w:line="590" w:lineRule="exact"/>
        <w:ind w:firstLineChars="400" w:firstLine="1280"/>
        <w:rPr>
          <w:rFonts w:ascii="仿宋_GB2312" w:eastAsia="仿宋_GB2312" w:hAnsi="仿宋_GB2312" w:cs="仿宋_GB2312" w:hint="eastAsia"/>
          <w:color w:val="000000"/>
          <w:sz w:val="32"/>
          <w:szCs w:val="32"/>
        </w:rPr>
      </w:pPr>
      <w:r w:rsidRPr="00666B67">
        <w:rPr>
          <w:rFonts w:ascii="仿宋_GB2312" w:eastAsia="仿宋_GB2312" w:hAnsi="仿宋_GB2312" w:cs="仿宋_GB2312" w:hint="eastAsia"/>
          <w:color w:val="000000"/>
          <w:sz w:val="32"/>
          <w:szCs w:val="32"/>
        </w:rPr>
        <w:t xml:space="preserve">省级联系人：袁 </w:t>
      </w:r>
      <w:r>
        <w:rPr>
          <w:rFonts w:ascii="仿宋_GB2312" w:eastAsia="仿宋_GB2312" w:hAnsi="仿宋_GB2312" w:cs="仿宋_GB2312" w:hint="eastAsia"/>
          <w:color w:val="000000"/>
          <w:sz w:val="32"/>
          <w:szCs w:val="32"/>
        </w:rPr>
        <w:t xml:space="preserve"> </w:t>
      </w:r>
      <w:r w:rsidRPr="00666B67">
        <w:rPr>
          <w:rFonts w:ascii="仿宋_GB2312" w:eastAsia="仿宋_GB2312" w:hAnsi="仿宋_GB2312" w:cs="仿宋_GB2312" w:hint="eastAsia"/>
          <w:color w:val="000000"/>
          <w:sz w:val="32"/>
          <w:szCs w:val="32"/>
        </w:rPr>
        <w:t xml:space="preserve">瑞 </w:t>
      </w:r>
      <w:r>
        <w:rPr>
          <w:rFonts w:ascii="仿宋_GB2312" w:eastAsia="仿宋_GB2312" w:hAnsi="仿宋_GB2312" w:cs="仿宋_GB2312" w:hint="eastAsia"/>
          <w:color w:val="000000"/>
          <w:sz w:val="32"/>
          <w:szCs w:val="32"/>
        </w:rPr>
        <w:t xml:space="preserve">       </w:t>
      </w:r>
      <w:r w:rsidRPr="00666B67">
        <w:rPr>
          <w:rFonts w:ascii="仿宋_GB2312" w:eastAsia="仿宋_GB2312" w:hAnsi="仿宋_GB2312" w:cs="仿宋_GB2312" w:hint="eastAsia"/>
          <w:color w:val="000000"/>
          <w:sz w:val="32"/>
          <w:szCs w:val="32"/>
        </w:rPr>
        <w:t>电话：13934147238</w:t>
      </w:r>
    </w:p>
    <w:p w:rsidR="00E72C27" w:rsidRPr="00666B67" w:rsidRDefault="00E72C27" w:rsidP="00E72C27">
      <w:pPr>
        <w:spacing w:line="590" w:lineRule="exact"/>
        <w:ind w:firstLineChars="400" w:firstLine="1280"/>
        <w:rPr>
          <w:rFonts w:ascii="仿宋_GB2312" w:eastAsia="仿宋_GB2312" w:hAnsi="仿宋_GB2312" w:cs="仿宋_GB2312" w:hint="eastAsia"/>
          <w:color w:val="000000"/>
          <w:sz w:val="32"/>
          <w:szCs w:val="32"/>
        </w:rPr>
      </w:pPr>
      <w:r w:rsidRPr="00666B67">
        <w:rPr>
          <w:rFonts w:ascii="仿宋_GB2312" w:eastAsia="仿宋_GB2312" w:hAnsi="仿宋_GB2312" w:cs="仿宋_GB2312" w:hint="eastAsia"/>
          <w:color w:val="000000"/>
          <w:sz w:val="32"/>
          <w:szCs w:val="32"/>
        </w:rPr>
        <w:t>电子邮箱：sxxmsyj@126.com</w:t>
      </w:r>
    </w:p>
    <w:p w:rsidR="00E72C27" w:rsidRPr="00E24313" w:rsidRDefault="00E72C27" w:rsidP="00E72C27">
      <w:pPr>
        <w:spacing w:line="500" w:lineRule="exact"/>
        <w:ind w:firstLineChars="250" w:firstLine="800"/>
        <w:jc w:val="left"/>
        <w:rPr>
          <w:rFonts w:ascii="黑体" w:eastAsia="黑体" w:hAnsi="黑体" w:cs="仿宋_GB2312"/>
          <w:bCs/>
          <w:sz w:val="32"/>
          <w:szCs w:val="32"/>
        </w:rPr>
      </w:pPr>
      <w:r>
        <w:rPr>
          <w:rFonts w:ascii="仿宋_GB2312" w:eastAsia="仿宋_GB2312" w:hAnsi="仿宋_GB2312" w:cs="仿宋_GB2312"/>
          <w:b/>
          <w:bCs/>
          <w:sz w:val="32"/>
          <w:szCs w:val="32"/>
        </w:rPr>
        <w:br w:type="page"/>
      </w:r>
      <w:r w:rsidRPr="00E24313">
        <w:rPr>
          <w:rFonts w:ascii="黑体" w:eastAsia="黑体" w:hAnsi="黑体" w:cs="仿宋_GB2312" w:hint="eastAsia"/>
          <w:bCs/>
          <w:sz w:val="32"/>
          <w:szCs w:val="32"/>
        </w:rPr>
        <w:lastRenderedPageBreak/>
        <w:t>表1 2020年全省生鲜乳全年例行监测任务分配表</w:t>
      </w:r>
    </w:p>
    <w:tbl>
      <w:tblPr>
        <w:tblpPr w:leftFromText="180" w:rightFromText="180" w:vertAnchor="text" w:horzAnchor="page" w:tblpXSpec="center" w:tblpY="2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2"/>
        <w:gridCol w:w="2845"/>
        <w:gridCol w:w="2845"/>
      </w:tblGrid>
      <w:tr w:rsidR="00E72C27" w:rsidTr="005D466B">
        <w:trPr>
          <w:trHeight w:val="736"/>
        </w:trPr>
        <w:tc>
          <w:tcPr>
            <w:tcW w:w="2925"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市名称</w:t>
            </w:r>
          </w:p>
        </w:tc>
        <w:tc>
          <w:tcPr>
            <w:tcW w:w="2926"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站（批次）</w:t>
            </w:r>
          </w:p>
        </w:tc>
        <w:tc>
          <w:tcPr>
            <w:tcW w:w="2926"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车（批次）</w:t>
            </w:r>
          </w:p>
        </w:tc>
      </w:tr>
      <w:tr w:rsidR="00E72C27" w:rsidTr="005D466B">
        <w:trPr>
          <w:trHeight w:val="736"/>
        </w:trPr>
        <w:tc>
          <w:tcPr>
            <w:tcW w:w="2925"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运城市</w:t>
            </w:r>
          </w:p>
        </w:tc>
        <w:tc>
          <w:tcPr>
            <w:tcW w:w="2926"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6</w:t>
            </w:r>
          </w:p>
        </w:tc>
        <w:tc>
          <w:tcPr>
            <w:tcW w:w="2926"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4</w:t>
            </w:r>
          </w:p>
        </w:tc>
      </w:tr>
      <w:tr w:rsidR="00E72C27" w:rsidTr="005D466B">
        <w:trPr>
          <w:trHeight w:val="736"/>
        </w:trPr>
        <w:tc>
          <w:tcPr>
            <w:tcW w:w="2925"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临汾市</w:t>
            </w:r>
          </w:p>
        </w:tc>
        <w:tc>
          <w:tcPr>
            <w:tcW w:w="2926"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7</w:t>
            </w:r>
          </w:p>
        </w:tc>
        <w:tc>
          <w:tcPr>
            <w:tcW w:w="2926"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2</w:t>
            </w:r>
          </w:p>
        </w:tc>
      </w:tr>
      <w:tr w:rsidR="00E72C27" w:rsidTr="005D466B">
        <w:trPr>
          <w:trHeight w:val="736"/>
        </w:trPr>
        <w:tc>
          <w:tcPr>
            <w:tcW w:w="2925"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长治市</w:t>
            </w:r>
          </w:p>
        </w:tc>
        <w:tc>
          <w:tcPr>
            <w:tcW w:w="2926"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4</w:t>
            </w:r>
          </w:p>
        </w:tc>
        <w:tc>
          <w:tcPr>
            <w:tcW w:w="2926"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2</w:t>
            </w:r>
          </w:p>
        </w:tc>
      </w:tr>
      <w:tr w:rsidR="00E72C27" w:rsidTr="005D466B">
        <w:trPr>
          <w:trHeight w:val="736"/>
        </w:trPr>
        <w:tc>
          <w:tcPr>
            <w:tcW w:w="2925"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大同市</w:t>
            </w:r>
          </w:p>
        </w:tc>
        <w:tc>
          <w:tcPr>
            <w:tcW w:w="2926"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32</w:t>
            </w:r>
          </w:p>
        </w:tc>
        <w:tc>
          <w:tcPr>
            <w:tcW w:w="2926"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20</w:t>
            </w:r>
          </w:p>
        </w:tc>
      </w:tr>
      <w:tr w:rsidR="00E72C27" w:rsidTr="005D466B">
        <w:trPr>
          <w:trHeight w:val="736"/>
        </w:trPr>
        <w:tc>
          <w:tcPr>
            <w:tcW w:w="2925"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朔州市</w:t>
            </w:r>
          </w:p>
        </w:tc>
        <w:tc>
          <w:tcPr>
            <w:tcW w:w="2926"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130</w:t>
            </w:r>
          </w:p>
        </w:tc>
        <w:tc>
          <w:tcPr>
            <w:tcW w:w="2926"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108</w:t>
            </w:r>
          </w:p>
        </w:tc>
      </w:tr>
      <w:tr w:rsidR="00E72C27" w:rsidTr="005D466B">
        <w:trPr>
          <w:trHeight w:val="736"/>
        </w:trPr>
        <w:tc>
          <w:tcPr>
            <w:tcW w:w="2925"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太原市</w:t>
            </w:r>
          </w:p>
        </w:tc>
        <w:tc>
          <w:tcPr>
            <w:tcW w:w="2926"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11</w:t>
            </w:r>
          </w:p>
        </w:tc>
        <w:tc>
          <w:tcPr>
            <w:tcW w:w="2926"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14</w:t>
            </w:r>
          </w:p>
        </w:tc>
      </w:tr>
      <w:tr w:rsidR="00E72C27" w:rsidTr="005D466B">
        <w:trPr>
          <w:trHeight w:val="736"/>
        </w:trPr>
        <w:tc>
          <w:tcPr>
            <w:tcW w:w="2925"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晋中市</w:t>
            </w:r>
          </w:p>
        </w:tc>
        <w:tc>
          <w:tcPr>
            <w:tcW w:w="2926"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23</w:t>
            </w:r>
          </w:p>
        </w:tc>
        <w:tc>
          <w:tcPr>
            <w:tcW w:w="2926"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21</w:t>
            </w:r>
          </w:p>
        </w:tc>
      </w:tr>
      <w:tr w:rsidR="00E72C27" w:rsidTr="005D466B">
        <w:trPr>
          <w:trHeight w:val="736"/>
        </w:trPr>
        <w:tc>
          <w:tcPr>
            <w:tcW w:w="2925"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忻州市</w:t>
            </w:r>
          </w:p>
        </w:tc>
        <w:tc>
          <w:tcPr>
            <w:tcW w:w="2926"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11</w:t>
            </w:r>
          </w:p>
        </w:tc>
        <w:tc>
          <w:tcPr>
            <w:tcW w:w="2926"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9</w:t>
            </w:r>
          </w:p>
        </w:tc>
      </w:tr>
      <w:tr w:rsidR="00E72C27" w:rsidTr="005D466B">
        <w:trPr>
          <w:trHeight w:val="756"/>
        </w:trPr>
        <w:tc>
          <w:tcPr>
            <w:tcW w:w="2925"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合计</w:t>
            </w:r>
          </w:p>
        </w:tc>
        <w:tc>
          <w:tcPr>
            <w:tcW w:w="2926"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224</w:t>
            </w:r>
          </w:p>
        </w:tc>
        <w:tc>
          <w:tcPr>
            <w:tcW w:w="2926" w:type="dxa"/>
            <w:vAlign w:val="center"/>
          </w:tcPr>
          <w:p w:rsidR="00E72C27" w:rsidRPr="00DC54CF" w:rsidRDefault="00E72C27" w:rsidP="005D466B">
            <w:pPr>
              <w:tabs>
                <w:tab w:val="center" w:pos="4153"/>
                <w:tab w:val="right" w:pos="8306"/>
              </w:tabs>
              <w:snapToGrid w:val="0"/>
              <w:spacing w:line="560" w:lineRule="exact"/>
              <w:jc w:val="center"/>
              <w:rPr>
                <w:rFonts w:ascii="仿宋_GB2312" w:eastAsia="仿宋_GB2312" w:hAnsi="仿宋_GB2312" w:cs="仿宋_GB2312"/>
                <w:sz w:val="32"/>
                <w:szCs w:val="32"/>
              </w:rPr>
            </w:pPr>
            <w:r w:rsidRPr="00DC54CF">
              <w:rPr>
                <w:rFonts w:ascii="仿宋_GB2312" w:eastAsia="仿宋_GB2312" w:hAnsi="仿宋_GB2312" w:cs="仿宋_GB2312" w:hint="eastAsia"/>
                <w:sz w:val="32"/>
                <w:szCs w:val="32"/>
              </w:rPr>
              <w:t>180</w:t>
            </w:r>
          </w:p>
        </w:tc>
      </w:tr>
    </w:tbl>
    <w:p w:rsidR="00E72C27" w:rsidRDefault="00E72C27" w:rsidP="00E72C27">
      <w:pPr>
        <w:spacing w:line="280" w:lineRule="exact"/>
        <w:jc w:val="left"/>
        <w:rPr>
          <w:rFonts w:ascii="宋体" w:hAnsi="宋体" w:cs="宋体"/>
          <w:sz w:val="24"/>
        </w:rPr>
      </w:pPr>
    </w:p>
    <w:p w:rsidR="00E72C27" w:rsidRDefault="00E72C27" w:rsidP="00E72C27">
      <w:pPr>
        <w:spacing w:beforeLines="50" w:line="400" w:lineRule="exact"/>
        <w:ind w:firstLineChars="55" w:firstLine="154"/>
        <w:jc w:val="left"/>
        <w:rPr>
          <w:rFonts w:ascii="仿宋_GB2312" w:eastAsia="仿宋_GB2312" w:hAnsi="宋体" w:cs="宋体" w:hint="eastAsia"/>
          <w:sz w:val="28"/>
          <w:szCs w:val="28"/>
        </w:rPr>
      </w:pPr>
      <w:r w:rsidRPr="00E24313">
        <w:rPr>
          <w:rFonts w:ascii="仿宋_GB2312" w:eastAsia="仿宋_GB2312" w:hAnsi="宋体" w:cs="宋体" w:hint="eastAsia"/>
          <w:sz w:val="28"/>
          <w:szCs w:val="28"/>
        </w:rPr>
        <w:t>备注：各市具体安排抽检行程，可根据实际情况进行调整，此表不包括</w:t>
      </w:r>
    </w:p>
    <w:p w:rsidR="00E72C27" w:rsidRPr="00E24313" w:rsidRDefault="00E72C27" w:rsidP="00E72C27">
      <w:pPr>
        <w:spacing w:line="400" w:lineRule="exact"/>
        <w:ind w:firstLineChars="375" w:firstLine="1050"/>
        <w:jc w:val="left"/>
        <w:rPr>
          <w:rFonts w:ascii="仿宋_GB2312" w:eastAsia="仿宋_GB2312" w:hAnsi="宋体" w:cs="宋体" w:hint="eastAsia"/>
          <w:sz w:val="28"/>
          <w:szCs w:val="28"/>
        </w:rPr>
      </w:pPr>
      <w:r w:rsidRPr="00E24313">
        <w:rPr>
          <w:rFonts w:ascii="仿宋_GB2312" w:eastAsia="仿宋_GB2312" w:hAnsi="宋体" w:cs="宋体" w:hint="eastAsia"/>
          <w:sz w:val="28"/>
          <w:szCs w:val="28"/>
        </w:rPr>
        <w:t>生鲜乳飞行抽检任务</w:t>
      </w:r>
    </w:p>
    <w:p w:rsidR="00E72C27" w:rsidRPr="00E24313" w:rsidRDefault="00E72C27" w:rsidP="00E72C27">
      <w:pPr>
        <w:adjustRightInd w:val="0"/>
        <w:snapToGrid w:val="0"/>
        <w:spacing w:line="590" w:lineRule="exact"/>
        <w:ind w:firstLineChars="50" w:firstLine="180"/>
        <w:rPr>
          <w:rFonts w:ascii="黑体" w:eastAsia="黑体" w:hAnsi="黑体"/>
          <w:bCs/>
          <w:sz w:val="32"/>
          <w:szCs w:val="32"/>
        </w:rPr>
      </w:pPr>
      <w:r>
        <w:rPr>
          <w:rFonts w:ascii="方正小标宋简体" w:eastAsia="方正小标宋简体" w:hAnsi="方正小标宋简体"/>
          <w:bCs/>
          <w:sz w:val="36"/>
          <w:szCs w:val="36"/>
        </w:rPr>
        <w:br w:type="page"/>
      </w:r>
      <w:r w:rsidRPr="00E24313">
        <w:rPr>
          <w:rFonts w:ascii="黑体" w:eastAsia="黑体" w:hAnsi="黑体" w:hint="eastAsia"/>
          <w:bCs/>
          <w:sz w:val="32"/>
          <w:szCs w:val="32"/>
        </w:rPr>
        <w:lastRenderedPageBreak/>
        <w:t>附件2</w:t>
      </w:r>
    </w:p>
    <w:p w:rsidR="00E72C27" w:rsidRDefault="00E72C27" w:rsidP="00E72C27">
      <w:pPr>
        <w:adjustRightInd w:val="0"/>
        <w:snapToGrid w:val="0"/>
        <w:spacing w:line="590" w:lineRule="exact"/>
        <w:jc w:val="center"/>
        <w:rPr>
          <w:rFonts w:ascii="方正小标宋简体" w:eastAsia="方正小标宋简体" w:hAnsi="方正小标宋简体"/>
          <w:bCs/>
          <w:sz w:val="36"/>
          <w:szCs w:val="36"/>
        </w:rPr>
      </w:pPr>
    </w:p>
    <w:p w:rsidR="00E72C27" w:rsidRPr="00E24313" w:rsidRDefault="00E72C27" w:rsidP="00E72C27">
      <w:pPr>
        <w:adjustRightInd w:val="0"/>
        <w:snapToGrid w:val="0"/>
        <w:spacing w:line="590" w:lineRule="exact"/>
        <w:jc w:val="center"/>
        <w:rPr>
          <w:rFonts w:ascii="方正小标宋简体" w:eastAsia="方正小标宋简体" w:hAnsi="方正小标宋简体"/>
          <w:bCs/>
          <w:w w:val="98"/>
          <w:sz w:val="44"/>
          <w:szCs w:val="44"/>
        </w:rPr>
      </w:pPr>
      <w:r>
        <w:rPr>
          <w:rFonts w:ascii="方正小标宋简体" w:eastAsia="方正小标宋简体" w:hAnsi="方正小标宋简体"/>
          <w:bCs/>
          <w:sz w:val="36"/>
          <w:szCs w:val="36"/>
        </w:rPr>
        <w:t xml:space="preserve"> </w:t>
      </w:r>
      <w:r w:rsidRPr="00E24313">
        <w:rPr>
          <w:rFonts w:ascii="方正小标宋简体" w:eastAsia="方正小标宋简体" w:hAnsi="方正小标宋简体" w:hint="eastAsia"/>
          <w:bCs/>
          <w:w w:val="98"/>
          <w:sz w:val="44"/>
          <w:szCs w:val="44"/>
        </w:rPr>
        <w:t>2020年山西省生鲜乳质量安全专项监测计划</w:t>
      </w:r>
    </w:p>
    <w:p w:rsidR="00E72C27" w:rsidRDefault="00E72C27" w:rsidP="00E72C27">
      <w:pPr>
        <w:adjustRightInd w:val="0"/>
        <w:snapToGrid w:val="0"/>
        <w:spacing w:line="590" w:lineRule="exact"/>
        <w:jc w:val="center"/>
        <w:rPr>
          <w:rFonts w:ascii="方正小标宋简体" w:eastAsia="方正小标宋简体" w:hAnsi="方正小标宋简体"/>
          <w:bCs/>
          <w:sz w:val="44"/>
          <w:szCs w:val="44"/>
        </w:rPr>
      </w:pPr>
    </w:p>
    <w:p w:rsidR="00E72C27" w:rsidRDefault="00E72C27" w:rsidP="00E72C27">
      <w:pPr>
        <w:spacing w:line="590" w:lineRule="exact"/>
        <w:ind w:firstLineChars="200" w:firstLine="640"/>
        <w:rPr>
          <w:rFonts w:ascii="黑体" w:eastAsia="黑体" w:hAnsi="黑体" w:hint="eastAsia"/>
          <w:bCs/>
          <w:color w:val="000000"/>
          <w:sz w:val="32"/>
          <w:szCs w:val="32"/>
        </w:rPr>
      </w:pPr>
      <w:r>
        <w:rPr>
          <w:rFonts w:ascii="黑体" w:eastAsia="黑体" w:hAnsi="黑体" w:hint="eastAsia"/>
          <w:bCs/>
          <w:color w:val="000000"/>
          <w:sz w:val="32"/>
          <w:szCs w:val="32"/>
        </w:rPr>
        <w:t xml:space="preserve">一、监测地区  </w:t>
      </w:r>
    </w:p>
    <w:p w:rsidR="00E72C27" w:rsidRDefault="00E72C27" w:rsidP="00E72C27">
      <w:pPr>
        <w:spacing w:line="590" w:lineRule="exact"/>
        <w:ind w:firstLineChars="200" w:firstLine="640"/>
        <w:rPr>
          <w:rFonts w:ascii="黑体" w:eastAsia="黑体" w:hAnsi="黑体"/>
          <w:bCs/>
          <w:color w:val="000000"/>
          <w:sz w:val="32"/>
          <w:szCs w:val="32"/>
        </w:rPr>
      </w:pPr>
      <w:r>
        <w:rPr>
          <w:rFonts w:ascii="仿宋" w:eastAsia="仿宋" w:hAnsi="仿宋" w:cs="仿宋" w:hint="eastAsia"/>
          <w:bCs/>
          <w:color w:val="000000"/>
          <w:sz w:val="32"/>
          <w:szCs w:val="32"/>
        </w:rPr>
        <w:t>太原、忻州、大同、朔州、晋中、运城、临汾、吕梁、长治</w:t>
      </w:r>
      <w:r>
        <w:rPr>
          <w:rFonts w:ascii="仿宋_GB2312" w:eastAsia="仿宋_GB2312" w:hAnsi="仿宋_GB2312" w:hint="eastAsia"/>
          <w:sz w:val="32"/>
          <w:szCs w:val="32"/>
        </w:rPr>
        <w:t>。</w:t>
      </w:r>
    </w:p>
    <w:p w:rsidR="00E72C27" w:rsidRDefault="00E72C27" w:rsidP="00E72C27">
      <w:pPr>
        <w:spacing w:line="590" w:lineRule="exact"/>
        <w:ind w:firstLineChars="200"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 xml:space="preserve">二、监测对象  </w:t>
      </w:r>
    </w:p>
    <w:p w:rsidR="00E72C27" w:rsidRDefault="00E72C27" w:rsidP="00E72C27">
      <w:pPr>
        <w:spacing w:line="590" w:lineRule="exact"/>
        <w:ind w:firstLineChars="200" w:firstLine="640"/>
        <w:rPr>
          <w:rFonts w:ascii="黑体" w:eastAsia="黑体" w:hAnsi="黑体" w:cs="黑体"/>
          <w:bCs/>
          <w:color w:val="000000"/>
          <w:sz w:val="32"/>
          <w:szCs w:val="32"/>
        </w:rPr>
      </w:pPr>
      <w:r>
        <w:rPr>
          <w:rFonts w:ascii="仿宋_GB2312" w:eastAsia="仿宋_GB2312" w:hAnsi="仿宋_GB2312" w:hint="eastAsia"/>
          <w:sz w:val="32"/>
          <w:szCs w:val="32"/>
        </w:rPr>
        <w:t>乳制品加工企业、奶畜养殖场、奶农专业合作社开办的生鲜乳收购站和生鲜乳运输车辆。</w:t>
      </w:r>
    </w:p>
    <w:p w:rsidR="00E72C27" w:rsidRDefault="00E72C27" w:rsidP="00E72C27">
      <w:pPr>
        <w:spacing w:line="59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 xml:space="preserve">三、监测内容  </w:t>
      </w:r>
    </w:p>
    <w:p w:rsidR="00E72C27" w:rsidRDefault="00E72C27" w:rsidP="00E72C27">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全年监测306批，分上半年、下半年二次进行，监测项目及批次碱类物质（306批）、β-内酰胺酶（153批）、三聚氰胺（153批）、铅（153批）、铬（153批）和黄曲霉毒素M1（306批）；任务分配详见附表。</w:t>
      </w:r>
    </w:p>
    <w:p w:rsidR="00E72C27" w:rsidRDefault="00E72C27" w:rsidP="00E72C27">
      <w:pPr>
        <w:spacing w:line="59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四</w:t>
      </w:r>
      <w:r>
        <w:rPr>
          <w:rFonts w:ascii="黑体" w:eastAsia="黑体" w:hAnsi="黑体"/>
          <w:bCs/>
          <w:color w:val="000000"/>
          <w:sz w:val="32"/>
          <w:szCs w:val="32"/>
        </w:rPr>
        <w:t>、</w:t>
      </w:r>
      <w:r>
        <w:rPr>
          <w:rFonts w:ascii="黑体" w:eastAsia="黑体" w:hAnsi="黑体" w:hint="eastAsia"/>
          <w:bCs/>
          <w:color w:val="000000"/>
          <w:sz w:val="32"/>
          <w:szCs w:val="32"/>
        </w:rPr>
        <w:t xml:space="preserve">监测方式  </w:t>
      </w:r>
    </w:p>
    <w:p w:rsidR="00E72C27" w:rsidRDefault="00E72C27" w:rsidP="00E72C27">
      <w:pPr>
        <w:spacing w:line="590" w:lineRule="exact"/>
        <w:ind w:firstLineChars="200" w:firstLine="640"/>
        <w:rPr>
          <w:rFonts w:ascii="仿宋_GB2312" w:eastAsia="仿宋_GB2312" w:hAnsi="仿宋_GB2312"/>
          <w:sz w:val="32"/>
          <w:szCs w:val="32"/>
        </w:rPr>
      </w:pPr>
      <w:r>
        <w:rPr>
          <w:rFonts w:ascii="仿宋" w:eastAsia="仿宋" w:hAnsi="仿宋" w:cs="仿宋" w:hint="eastAsia"/>
          <w:bCs/>
          <w:color w:val="000000"/>
          <w:sz w:val="32"/>
          <w:szCs w:val="32"/>
        </w:rPr>
        <w:t>省农业农村厅畜牧兽医局负责组织与协调，各市级奶业管理部门负责本市生鲜乳抽样和现场检测工作，省畜牧产品质量安全检验监测中心负责检测、结果汇总和统计上报工作。</w:t>
      </w:r>
    </w:p>
    <w:p w:rsidR="00E72C27" w:rsidRPr="00E24313" w:rsidRDefault="00E72C27" w:rsidP="00E72C27">
      <w:pPr>
        <w:spacing w:line="590" w:lineRule="exact"/>
        <w:ind w:firstLineChars="200" w:firstLine="640"/>
        <w:rPr>
          <w:rFonts w:ascii="楷体_GB2312" w:eastAsia="楷体_GB2312" w:hAnsi="黑体" w:hint="eastAsia"/>
          <w:bCs/>
          <w:sz w:val="32"/>
          <w:szCs w:val="32"/>
        </w:rPr>
      </w:pPr>
      <w:r w:rsidRPr="00E24313">
        <w:rPr>
          <w:rFonts w:ascii="楷体_GB2312" w:eastAsia="楷体_GB2312" w:hAnsi="黑体" w:hint="eastAsia"/>
          <w:bCs/>
          <w:sz w:val="32"/>
          <w:szCs w:val="32"/>
        </w:rPr>
        <w:t>（一）抽样要求</w:t>
      </w:r>
    </w:p>
    <w:p w:rsidR="00E72C27" w:rsidRDefault="00E72C27" w:rsidP="00E72C27">
      <w:pPr>
        <w:spacing w:line="590" w:lineRule="exact"/>
        <w:ind w:firstLineChars="200" w:firstLine="640"/>
        <w:rPr>
          <w:rFonts w:ascii="楷体_GB2312" w:eastAsia="楷体_GB2312" w:hAnsi="楷体_GB2312" w:hint="eastAsia"/>
          <w:b/>
          <w:color w:val="000000"/>
          <w:sz w:val="32"/>
          <w:szCs w:val="32"/>
        </w:rPr>
      </w:pPr>
      <w:r w:rsidRPr="00E24313">
        <w:rPr>
          <w:rFonts w:ascii="仿宋_GB2312" w:eastAsia="仿宋_GB2312" w:hAnsi="楷体_GB2312" w:hint="eastAsia"/>
          <w:b/>
          <w:color w:val="000000"/>
          <w:sz w:val="32"/>
          <w:szCs w:val="32"/>
        </w:rPr>
        <w:t>1.抽样环节</w:t>
      </w:r>
    </w:p>
    <w:p w:rsidR="00E72C27" w:rsidRDefault="00E72C27" w:rsidP="00E72C27">
      <w:pPr>
        <w:spacing w:line="590" w:lineRule="exact"/>
        <w:ind w:firstLineChars="200" w:firstLine="640"/>
        <w:rPr>
          <w:rFonts w:ascii="仿宋_GB2312" w:eastAsia="仿宋_GB2312" w:hAnsi="楷体"/>
          <w:bCs/>
          <w:sz w:val="32"/>
          <w:szCs w:val="32"/>
        </w:rPr>
      </w:pPr>
      <w:r>
        <w:rPr>
          <w:rFonts w:ascii="仿宋_GB2312" w:eastAsia="仿宋_GB2312" w:hAnsi="仿宋_GB2312" w:hint="eastAsia"/>
          <w:sz w:val="32"/>
          <w:szCs w:val="32"/>
        </w:rPr>
        <w:t>辖区内乳制品加工企业、奶畜养殖场、奶农专业合作社</w:t>
      </w:r>
      <w:r>
        <w:rPr>
          <w:rFonts w:ascii="仿宋_GB2312" w:eastAsia="仿宋_GB2312" w:hAnsi="仿宋_GB2312" w:hint="eastAsia"/>
          <w:sz w:val="32"/>
          <w:szCs w:val="32"/>
        </w:rPr>
        <w:lastRenderedPageBreak/>
        <w:t>开办的生鲜乳收购站和生鲜乳运输车辆，生鲜乳运输车可以在乳品加工企业收奶现场采样（送往外省的，要到相应的奶站进行抽样）。</w:t>
      </w:r>
    </w:p>
    <w:p w:rsidR="00E72C27" w:rsidRDefault="00E72C27" w:rsidP="00E72C27">
      <w:pPr>
        <w:spacing w:line="590" w:lineRule="exact"/>
        <w:ind w:firstLineChars="200" w:firstLine="640"/>
        <w:rPr>
          <w:rFonts w:ascii="楷体_GB2312" w:eastAsia="楷体_GB2312" w:hAnsi="楷体_GB2312" w:hint="eastAsia"/>
          <w:b/>
          <w:color w:val="000000"/>
          <w:sz w:val="32"/>
          <w:szCs w:val="32"/>
        </w:rPr>
      </w:pPr>
      <w:r w:rsidRPr="00E24313">
        <w:rPr>
          <w:rFonts w:ascii="仿宋_GB2312" w:eastAsia="仿宋_GB2312" w:hAnsi="楷体_GB2312" w:hint="eastAsia"/>
          <w:b/>
          <w:color w:val="000000"/>
          <w:sz w:val="32"/>
          <w:szCs w:val="32"/>
        </w:rPr>
        <w:t>2</w:t>
      </w:r>
      <w:r>
        <w:rPr>
          <w:rFonts w:ascii="仿宋_GB2312" w:eastAsia="仿宋_GB2312" w:hAnsi="楷体_GB2312" w:hint="eastAsia"/>
          <w:b/>
          <w:color w:val="000000"/>
          <w:sz w:val="32"/>
          <w:szCs w:val="32"/>
        </w:rPr>
        <w:t>.</w:t>
      </w:r>
      <w:r w:rsidRPr="00E24313">
        <w:rPr>
          <w:rFonts w:ascii="仿宋_GB2312" w:eastAsia="仿宋_GB2312" w:hAnsi="楷体_GB2312" w:hint="eastAsia"/>
          <w:b/>
          <w:color w:val="000000"/>
          <w:sz w:val="32"/>
          <w:szCs w:val="32"/>
        </w:rPr>
        <w:t xml:space="preserve">抽样依据 </w:t>
      </w:r>
      <w:r>
        <w:rPr>
          <w:rFonts w:ascii="楷体_GB2312" w:eastAsia="楷体_GB2312" w:hAnsi="楷体_GB2312" w:hint="eastAsia"/>
          <w:b/>
          <w:color w:val="000000"/>
          <w:sz w:val="32"/>
          <w:szCs w:val="32"/>
        </w:rPr>
        <w:t xml:space="preserve"> </w:t>
      </w:r>
    </w:p>
    <w:p w:rsidR="00E72C27" w:rsidRDefault="00E72C27" w:rsidP="00E72C27">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按照《生鲜乳质量安全监测工作规范》（附件3）和《生鲜乳抽样方法》（附件4）规定执行。</w:t>
      </w:r>
    </w:p>
    <w:p w:rsidR="00E72C27" w:rsidRPr="00E24313" w:rsidRDefault="00E72C27" w:rsidP="00E72C27">
      <w:pPr>
        <w:adjustRightInd w:val="0"/>
        <w:snapToGrid w:val="0"/>
        <w:spacing w:line="590" w:lineRule="exact"/>
        <w:ind w:firstLineChars="200" w:firstLine="640"/>
        <w:rPr>
          <w:rFonts w:ascii="仿宋_GB2312" w:eastAsia="仿宋_GB2312" w:hAnsi="楷体_GB2312"/>
          <w:b/>
          <w:color w:val="000000"/>
          <w:sz w:val="32"/>
          <w:szCs w:val="32"/>
        </w:rPr>
      </w:pPr>
      <w:r w:rsidRPr="00E24313">
        <w:rPr>
          <w:rFonts w:ascii="仿宋_GB2312" w:eastAsia="仿宋_GB2312" w:hAnsi="楷体_GB2312" w:hint="eastAsia"/>
          <w:b/>
          <w:color w:val="000000"/>
          <w:sz w:val="32"/>
          <w:szCs w:val="32"/>
        </w:rPr>
        <w:t>3</w:t>
      </w:r>
      <w:r>
        <w:rPr>
          <w:rFonts w:ascii="仿宋_GB2312" w:eastAsia="仿宋_GB2312" w:hAnsi="楷体_GB2312" w:hint="eastAsia"/>
          <w:b/>
          <w:color w:val="000000"/>
          <w:sz w:val="32"/>
          <w:szCs w:val="32"/>
        </w:rPr>
        <w:t>.</w:t>
      </w:r>
      <w:r w:rsidRPr="00E24313">
        <w:rPr>
          <w:rFonts w:ascii="仿宋_GB2312" w:eastAsia="仿宋_GB2312" w:hAnsi="楷体_GB2312" w:hint="eastAsia"/>
          <w:b/>
          <w:color w:val="000000"/>
          <w:sz w:val="32"/>
          <w:szCs w:val="32"/>
        </w:rPr>
        <w:t>采样及样品要求</w:t>
      </w:r>
    </w:p>
    <w:p w:rsidR="00E72C27" w:rsidRDefault="00E72C27" w:rsidP="00E72C27">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（1）监测样品必须覆盖辖区内所有生鲜乳收购站和运输车，一个生鲜乳收购站或运输车一次限采1批次样品，不得接受企业送样。</w:t>
      </w:r>
    </w:p>
    <w:p w:rsidR="00E72C27" w:rsidRDefault="00E72C27" w:rsidP="00E72C27">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（2）鉴于我省生鲜乳收购站均备有运输车的实际情况，收购站样品可以在乳品加工企业交奶现场采集，但必须记录站和车的完整信息。</w:t>
      </w:r>
    </w:p>
    <w:p w:rsidR="00E72C27" w:rsidRDefault="00E72C27" w:rsidP="00E72C27">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（3）采集样品后，应采取冷藏措施，保证样品不会影响部分项目的检测。</w:t>
      </w:r>
    </w:p>
    <w:p w:rsidR="00E72C27" w:rsidRDefault="00E72C27" w:rsidP="00E72C27">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（4）上半年送样时间为</w:t>
      </w:r>
      <w:smartTag w:uri="urn:schemas-microsoft-com:office:smarttags" w:element="chsdate">
        <w:smartTagPr>
          <w:attr w:name="IsROCDate" w:val="False"/>
          <w:attr w:name="IsLunarDate" w:val="False"/>
          <w:attr w:name="Day" w:val="15"/>
          <w:attr w:name="Month" w:val="4"/>
          <w:attr w:name="Year" w:val="2020"/>
        </w:smartTagPr>
        <w:r>
          <w:rPr>
            <w:rFonts w:ascii="仿宋_GB2312" w:eastAsia="仿宋_GB2312" w:hAnsi="仿宋_GB2312" w:hint="eastAsia"/>
            <w:sz w:val="32"/>
            <w:szCs w:val="32"/>
          </w:rPr>
          <w:t>4月15日</w:t>
        </w:r>
      </w:smartTag>
      <w:r>
        <w:rPr>
          <w:rFonts w:ascii="仿宋_GB2312" w:eastAsia="仿宋_GB2312" w:hAnsi="仿宋_GB2312" w:hint="eastAsia"/>
          <w:sz w:val="32"/>
          <w:szCs w:val="32"/>
        </w:rPr>
        <w:t>之前，下半年送样时间为</w:t>
      </w:r>
      <w:smartTag w:uri="urn:schemas-microsoft-com:office:smarttags" w:element="chsdate">
        <w:smartTagPr>
          <w:attr w:name="IsROCDate" w:val="False"/>
          <w:attr w:name="IsLunarDate" w:val="False"/>
          <w:attr w:name="Day" w:val="30"/>
          <w:attr w:name="Month" w:val="7"/>
          <w:attr w:name="Year" w:val="2020"/>
        </w:smartTagPr>
        <w:r>
          <w:rPr>
            <w:rFonts w:ascii="仿宋_GB2312" w:eastAsia="仿宋_GB2312" w:hAnsi="仿宋_GB2312" w:hint="eastAsia"/>
            <w:sz w:val="32"/>
            <w:szCs w:val="32"/>
          </w:rPr>
          <w:t>7月30日</w:t>
        </w:r>
      </w:smartTag>
      <w:r>
        <w:rPr>
          <w:rFonts w:ascii="仿宋_GB2312" w:eastAsia="仿宋_GB2312" w:hAnsi="仿宋_GB2312" w:hint="eastAsia"/>
          <w:sz w:val="32"/>
          <w:szCs w:val="32"/>
        </w:rPr>
        <w:t>之前。</w:t>
      </w:r>
    </w:p>
    <w:p w:rsidR="00E72C27" w:rsidRPr="00E24313" w:rsidRDefault="00E72C27" w:rsidP="00E72C27">
      <w:pPr>
        <w:spacing w:line="590" w:lineRule="exact"/>
        <w:ind w:firstLineChars="200" w:firstLine="640"/>
        <w:rPr>
          <w:rFonts w:ascii="楷体_GB2312" w:eastAsia="楷体_GB2312" w:hAnsi="黑体"/>
          <w:bCs/>
          <w:sz w:val="32"/>
          <w:szCs w:val="32"/>
        </w:rPr>
      </w:pPr>
      <w:r w:rsidRPr="00E24313">
        <w:rPr>
          <w:rFonts w:ascii="楷体_GB2312" w:eastAsia="楷体_GB2312" w:hAnsi="黑体" w:hint="eastAsia"/>
          <w:bCs/>
          <w:sz w:val="32"/>
          <w:szCs w:val="32"/>
        </w:rPr>
        <w:t>（二）检测要求</w:t>
      </w:r>
    </w:p>
    <w:p w:rsidR="00E72C27" w:rsidRDefault="00E72C27" w:rsidP="00E72C27">
      <w:pPr>
        <w:spacing w:line="590" w:lineRule="exact"/>
        <w:ind w:firstLineChars="200" w:firstLine="640"/>
        <w:rPr>
          <w:rFonts w:ascii="楷体_GB2312" w:eastAsia="楷体_GB2312" w:hAnsi="楷体_GB2312" w:hint="eastAsia"/>
          <w:b/>
          <w:color w:val="000000"/>
          <w:sz w:val="32"/>
          <w:szCs w:val="32"/>
        </w:rPr>
      </w:pPr>
      <w:r w:rsidRPr="00E24313">
        <w:rPr>
          <w:rFonts w:ascii="仿宋_GB2312" w:eastAsia="仿宋_GB2312" w:hAnsi="楷体_GB2312" w:hint="eastAsia"/>
          <w:b/>
          <w:color w:val="000000"/>
          <w:sz w:val="32"/>
          <w:szCs w:val="32"/>
        </w:rPr>
        <w:t>1</w:t>
      </w:r>
      <w:r>
        <w:rPr>
          <w:rFonts w:ascii="仿宋_GB2312" w:eastAsia="仿宋_GB2312" w:hAnsi="楷体_GB2312" w:hint="eastAsia"/>
          <w:b/>
          <w:color w:val="000000"/>
          <w:sz w:val="32"/>
          <w:szCs w:val="32"/>
        </w:rPr>
        <w:t>.</w:t>
      </w:r>
      <w:r w:rsidRPr="00E24313">
        <w:rPr>
          <w:rFonts w:ascii="仿宋_GB2312" w:eastAsia="仿宋_GB2312" w:hAnsi="楷体_GB2312" w:hint="eastAsia"/>
          <w:b/>
          <w:color w:val="000000"/>
          <w:sz w:val="32"/>
          <w:szCs w:val="32"/>
        </w:rPr>
        <w:t xml:space="preserve">检测方式 </w:t>
      </w:r>
      <w:r>
        <w:rPr>
          <w:rFonts w:ascii="楷体_GB2312" w:eastAsia="楷体_GB2312" w:hAnsi="楷体_GB2312" w:hint="eastAsia"/>
          <w:b/>
          <w:color w:val="000000"/>
          <w:sz w:val="32"/>
          <w:szCs w:val="32"/>
        </w:rPr>
        <w:t xml:space="preserve"> </w:t>
      </w:r>
    </w:p>
    <w:p w:rsidR="00E72C27" w:rsidRPr="00E24313" w:rsidRDefault="00E72C27" w:rsidP="00E72C27">
      <w:pPr>
        <w:spacing w:line="590" w:lineRule="exact"/>
        <w:ind w:firstLineChars="200" w:firstLine="648"/>
        <w:rPr>
          <w:rFonts w:ascii="楷体_GB2312" w:eastAsia="楷体_GB2312" w:hAnsi="楷体_GB2312"/>
          <w:color w:val="000000"/>
          <w:spacing w:val="2"/>
          <w:sz w:val="32"/>
          <w:szCs w:val="32"/>
        </w:rPr>
      </w:pPr>
      <w:r w:rsidRPr="00E24313">
        <w:rPr>
          <w:rFonts w:ascii="仿宋_GB2312" w:eastAsia="仿宋_GB2312" w:hAnsi="仿宋_GB2312" w:hint="eastAsia"/>
          <w:spacing w:val="2"/>
          <w:sz w:val="32"/>
          <w:szCs w:val="32"/>
        </w:rPr>
        <w:t>样品检测工作采取现场检测和实验室检测相结合的方式。现场检测一般采用快速检测方法进行现场或实验室筛查，疑似阳性样品在进行实验室方法确证。现场检测项目为碱类物质、β-内酰胺酶、实验室检测项目为三聚氰胺和黄曲霉毒</w:t>
      </w:r>
      <w:r w:rsidRPr="00E24313">
        <w:rPr>
          <w:rFonts w:ascii="仿宋_GB2312" w:eastAsia="仿宋_GB2312" w:hAnsi="仿宋_GB2312" w:hint="eastAsia"/>
          <w:spacing w:val="2"/>
          <w:sz w:val="32"/>
          <w:szCs w:val="32"/>
        </w:rPr>
        <w:lastRenderedPageBreak/>
        <w:t>素M1、铅、铬等。</w:t>
      </w:r>
    </w:p>
    <w:p w:rsidR="00E72C27" w:rsidRPr="00E24313" w:rsidRDefault="00E72C27" w:rsidP="00E72C27">
      <w:pPr>
        <w:spacing w:line="590" w:lineRule="exact"/>
        <w:ind w:firstLineChars="200" w:firstLine="640"/>
        <w:rPr>
          <w:rFonts w:ascii="仿宋_GB2312" w:eastAsia="仿宋_GB2312" w:hAnsi="楷体_GB2312"/>
          <w:b/>
          <w:color w:val="000000"/>
          <w:sz w:val="32"/>
          <w:szCs w:val="32"/>
        </w:rPr>
      </w:pPr>
      <w:r w:rsidRPr="00E24313">
        <w:rPr>
          <w:rFonts w:ascii="仿宋_GB2312" w:eastAsia="仿宋_GB2312" w:hAnsi="楷体_GB2312" w:hint="eastAsia"/>
          <w:b/>
          <w:color w:val="000000"/>
          <w:sz w:val="32"/>
          <w:szCs w:val="32"/>
        </w:rPr>
        <w:t>2</w:t>
      </w:r>
      <w:r>
        <w:rPr>
          <w:rFonts w:ascii="仿宋_GB2312" w:eastAsia="仿宋_GB2312" w:hAnsi="楷体_GB2312" w:hint="eastAsia"/>
          <w:b/>
          <w:color w:val="000000"/>
          <w:sz w:val="32"/>
          <w:szCs w:val="32"/>
        </w:rPr>
        <w:t>.</w:t>
      </w:r>
      <w:r w:rsidRPr="00E24313">
        <w:rPr>
          <w:rFonts w:ascii="仿宋_GB2312" w:eastAsia="仿宋_GB2312" w:hAnsi="楷体_GB2312" w:hint="eastAsia"/>
          <w:b/>
          <w:color w:val="000000"/>
          <w:sz w:val="32"/>
          <w:szCs w:val="32"/>
        </w:rPr>
        <w:t xml:space="preserve">检测方法 </w:t>
      </w:r>
    </w:p>
    <w:p w:rsidR="00E72C27" w:rsidRDefault="00E72C27" w:rsidP="00E72C27">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（1）三聚氰胺：快速检测法，检出限原则上不高于0.01mg/kg，快速检测结果高于检出限的样品必须进行确证检测；确证方法为《原料乳与乳制品中三聚氰胺检测方法》（GB/T 22388-2008）第二法或第三法进行确证；判定依据为《卫生部 工业和信息化部 农业农村部 国家工商行政管理总局 国家质检总局公告》（2011年第10号）。</w:t>
      </w:r>
    </w:p>
    <w:p w:rsidR="00E72C27" w:rsidRDefault="00E72C27" w:rsidP="00E72C27">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（2）黄曲霉毒素М1：快速检测法，检出限不高于0.05μg/kg，检测结果高于0.05μg/kg的样品必须进行确证检测；确证方法为《食品安全国家标准 食品中黄曲霉毒素M族的测定》（GB5009.24-2016）第一法或第二法进行确证。判定依据《食品安全国家标准 生乳》（GB19301-2010），含量大于0.05μg/kg即为不合格。</w:t>
      </w:r>
    </w:p>
    <w:p w:rsidR="00E72C27" w:rsidRDefault="00E72C27" w:rsidP="00E72C27">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（3）β-内酰胺酶：快速检测法，检出限不高于4U/mL，高出检测限的样品必须进行确证检测；确证方法为《乳及乳制品中舒巴坦敏感β-内酰胺酶类物质检验方法》（MRT/B9-2016），结果呈阳性即判定为不合格。</w:t>
      </w:r>
    </w:p>
    <w:p w:rsidR="00E72C27" w:rsidRDefault="00E72C27" w:rsidP="00E72C27">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（4）碱类物质：《生乳中碱类物质的测定方法》（MRT/B7-2016）进行现场或实验室检测，检测结果超出方法检出限即判定为不合格。</w:t>
      </w:r>
    </w:p>
    <w:p w:rsidR="00E72C27" w:rsidRDefault="00E72C27" w:rsidP="00E72C27">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（5）铅：依据《食品安全国家标准 食品中铅的测定》（GB5009.12-2017）进行检测，根据《食品安全国家标准 生</w:t>
      </w:r>
      <w:r>
        <w:rPr>
          <w:rFonts w:ascii="仿宋_GB2312" w:eastAsia="仿宋_GB2312" w:hAnsi="仿宋_GB2312" w:hint="eastAsia"/>
          <w:sz w:val="32"/>
          <w:szCs w:val="32"/>
        </w:rPr>
        <w:lastRenderedPageBreak/>
        <w:t>乳》（GB19301-2010)进行判定，含量大于0.05mg/kg即为不合格。</w:t>
      </w:r>
    </w:p>
    <w:p w:rsidR="00E72C27" w:rsidRDefault="00E72C27" w:rsidP="00E72C27">
      <w:pPr>
        <w:spacing w:line="590" w:lineRule="exact"/>
        <w:ind w:firstLineChars="200" w:firstLine="640"/>
        <w:rPr>
          <w:rFonts w:eastAsia="仿宋_GB2312"/>
          <w:bCs/>
          <w:color w:val="000000"/>
          <w:sz w:val="32"/>
          <w:szCs w:val="32"/>
        </w:rPr>
      </w:pPr>
      <w:r>
        <w:rPr>
          <w:rFonts w:ascii="仿宋_GB2312" w:eastAsia="仿宋_GB2312" w:hAnsi="仿宋_GB2312" w:hint="eastAsia"/>
          <w:sz w:val="32"/>
          <w:szCs w:val="32"/>
        </w:rPr>
        <w:t>（6）铬：依据《食品安全国家标准 食品中铬的测定》（GB5009.123-2014）进行检测，根据《食品安全国家标准 生乳》（GB19301-2010)进行判定，含量大于0.3mg/kg即为不合格。</w:t>
      </w:r>
    </w:p>
    <w:p w:rsidR="00E72C27" w:rsidRPr="00E24313" w:rsidRDefault="00E72C27" w:rsidP="00E72C27">
      <w:pPr>
        <w:spacing w:line="590" w:lineRule="exact"/>
        <w:ind w:firstLineChars="200" w:firstLine="640"/>
        <w:rPr>
          <w:rFonts w:ascii="楷体_GB2312" w:eastAsia="楷体_GB2312" w:hAnsi="黑体" w:hint="eastAsia"/>
          <w:kern w:val="0"/>
          <w:sz w:val="32"/>
          <w:szCs w:val="32"/>
        </w:rPr>
      </w:pPr>
      <w:r w:rsidRPr="00E24313">
        <w:rPr>
          <w:rFonts w:ascii="楷体_GB2312" w:eastAsia="楷体_GB2312" w:hAnsi="黑体" w:hint="eastAsia"/>
          <w:kern w:val="0"/>
          <w:sz w:val="32"/>
          <w:szCs w:val="32"/>
        </w:rPr>
        <w:t>（三）检测结果汇总上报</w:t>
      </w:r>
    </w:p>
    <w:p w:rsidR="00E72C27" w:rsidRPr="00E24313" w:rsidRDefault="00E72C27" w:rsidP="00E72C27">
      <w:pPr>
        <w:spacing w:line="590" w:lineRule="exact"/>
        <w:ind w:firstLineChars="200" w:firstLine="640"/>
        <w:rPr>
          <w:rFonts w:ascii="仿宋_GB2312" w:eastAsia="仿宋_GB2312" w:hAnsi="仿宋_GB2312" w:hint="eastAsia"/>
          <w:sz w:val="32"/>
          <w:szCs w:val="32"/>
        </w:rPr>
      </w:pPr>
      <w:r w:rsidRPr="00E24313">
        <w:rPr>
          <w:rFonts w:ascii="仿宋_GB2312" w:eastAsia="仿宋_GB2312" w:hAnsi="仿宋_GB2312" w:hint="eastAsia"/>
          <w:sz w:val="32"/>
          <w:szCs w:val="32"/>
        </w:rPr>
        <w:t>检测结果与阶段性总结分别于</w:t>
      </w:r>
      <w:smartTag w:uri="urn:schemas-microsoft-com:office:smarttags" w:element="chsdate">
        <w:smartTagPr>
          <w:attr w:name="Year" w:val="2020"/>
          <w:attr w:name="Month" w:val="6"/>
          <w:attr w:name="Day" w:val="30"/>
          <w:attr w:name="IsLunarDate" w:val="False"/>
          <w:attr w:name="IsROCDate" w:val="False"/>
        </w:smartTagPr>
        <w:r w:rsidRPr="00E24313">
          <w:rPr>
            <w:rFonts w:ascii="仿宋_GB2312" w:eastAsia="仿宋_GB2312" w:hAnsi="仿宋_GB2312" w:hint="eastAsia"/>
            <w:sz w:val="32"/>
            <w:szCs w:val="32"/>
          </w:rPr>
          <w:t>6月30日前</w:t>
        </w:r>
      </w:smartTag>
      <w:r w:rsidRPr="00E24313">
        <w:rPr>
          <w:rFonts w:ascii="仿宋_GB2312" w:eastAsia="仿宋_GB2312" w:hAnsi="仿宋_GB2312" w:hint="eastAsia"/>
          <w:sz w:val="32"/>
          <w:szCs w:val="32"/>
        </w:rPr>
        <w:t>、</w:t>
      </w:r>
      <w:smartTag w:uri="urn:schemas-microsoft-com:office:smarttags" w:element="chsdate">
        <w:smartTagPr>
          <w:attr w:name="Year" w:val="2020"/>
          <w:attr w:name="Month" w:val="11"/>
          <w:attr w:name="Day" w:val="30"/>
          <w:attr w:name="IsLunarDate" w:val="False"/>
          <w:attr w:name="IsROCDate" w:val="False"/>
        </w:smartTagPr>
        <w:r w:rsidRPr="00E24313">
          <w:rPr>
            <w:rFonts w:ascii="仿宋_GB2312" w:eastAsia="仿宋_GB2312" w:hAnsi="仿宋_GB2312" w:hint="eastAsia"/>
            <w:sz w:val="32"/>
            <w:szCs w:val="32"/>
          </w:rPr>
          <w:t>11月30日前</w:t>
        </w:r>
      </w:smartTag>
      <w:r w:rsidRPr="00E24313">
        <w:rPr>
          <w:rFonts w:ascii="仿宋_GB2312" w:eastAsia="仿宋_GB2312" w:hAnsi="仿宋_GB2312" w:hint="eastAsia"/>
          <w:sz w:val="32"/>
          <w:szCs w:val="32"/>
        </w:rPr>
        <w:t>报送厅畜牧兽医局。</w:t>
      </w:r>
    </w:p>
    <w:p w:rsidR="00E72C27" w:rsidRPr="00E24313" w:rsidRDefault="00E72C27" w:rsidP="00E72C27">
      <w:pPr>
        <w:spacing w:line="590" w:lineRule="exact"/>
        <w:ind w:firstLineChars="200" w:firstLine="640"/>
        <w:rPr>
          <w:rFonts w:ascii="仿宋_GB2312" w:eastAsia="仿宋_GB2312" w:hAnsi="仿宋_GB2312" w:cs="仿宋_GB2312" w:hint="eastAsia"/>
          <w:sz w:val="32"/>
          <w:szCs w:val="32"/>
        </w:rPr>
      </w:pPr>
      <w:r w:rsidRPr="00E24313">
        <w:rPr>
          <w:rFonts w:ascii="仿宋_GB2312" w:eastAsia="仿宋_GB2312" w:hAnsi="仿宋_GB2312" w:cs="仿宋_GB2312" w:hint="eastAsia"/>
          <w:sz w:val="32"/>
          <w:szCs w:val="32"/>
        </w:rPr>
        <w:t>省级检测单位联系人</w:t>
      </w:r>
      <w:r>
        <w:rPr>
          <w:rFonts w:ascii="仿宋_GB2312" w:eastAsia="仿宋_GB2312" w:hAnsi="仿宋_GB2312" w:cs="仿宋_GB2312" w:hint="eastAsia"/>
          <w:sz w:val="32"/>
          <w:szCs w:val="32"/>
        </w:rPr>
        <w:t xml:space="preserve">  </w:t>
      </w:r>
      <w:r w:rsidRPr="00E24313">
        <w:rPr>
          <w:rFonts w:ascii="仿宋_GB2312" w:eastAsia="仿宋_GB2312" w:hAnsi="仿宋_GB2312" w:cs="仿宋_GB2312" w:hint="eastAsia"/>
          <w:sz w:val="32"/>
          <w:szCs w:val="32"/>
        </w:rPr>
        <w:t>卢香玲</w:t>
      </w:r>
    </w:p>
    <w:p w:rsidR="00E72C27" w:rsidRPr="00E24313" w:rsidRDefault="00E72C27" w:rsidP="00E72C27">
      <w:pPr>
        <w:spacing w:line="590" w:lineRule="exact"/>
        <w:ind w:firstLineChars="200" w:firstLine="640"/>
        <w:rPr>
          <w:rFonts w:ascii="仿宋_GB2312" w:eastAsia="仿宋_GB2312" w:hAnsi="仿宋_GB2312" w:hint="eastAsia"/>
          <w:sz w:val="32"/>
          <w:szCs w:val="32"/>
        </w:rPr>
      </w:pPr>
      <w:r w:rsidRPr="00E24313">
        <w:rPr>
          <w:rFonts w:ascii="仿宋_GB2312" w:eastAsia="仿宋_GB2312" w:hAnsi="仿宋_GB2312" w:cs="仿宋_GB2312" w:hint="eastAsia"/>
          <w:sz w:val="32"/>
          <w:szCs w:val="32"/>
        </w:rPr>
        <w:t>电    话：13700508830</w:t>
      </w:r>
    </w:p>
    <w:p w:rsidR="00E72C27" w:rsidRDefault="00E72C27" w:rsidP="00E72C27">
      <w:pPr>
        <w:spacing w:line="590" w:lineRule="exact"/>
        <w:ind w:firstLineChars="200" w:firstLine="640"/>
        <w:rPr>
          <w:rFonts w:ascii="仿宋_GB2312" w:eastAsia="仿宋_GB2312"/>
          <w:sz w:val="32"/>
          <w:szCs w:val="32"/>
        </w:rPr>
      </w:pPr>
      <w:r w:rsidRPr="00E24313">
        <w:rPr>
          <w:rFonts w:ascii="仿宋_GB2312" w:eastAsia="仿宋_GB2312" w:hAnsi="仿宋_GB2312" w:cs="仿宋_GB2312" w:hint="eastAsia"/>
          <w:sz w:val="32"/>
          <w:szCs w:val="32"/>
        </w:rPr>
        <w:t>电子邮箱：</w:t>
      </w:r>
      <w:hyperlink r:id="rId5" w:history="1">
        <w:r w:rsidRPr="00E24313">
          <w:rPr>
            <w:rFonts w:ascii="仿宋_GB2312" w:eastAsia="仿宋_GB2312" w:hAnsi="仿宋_GB2312" w:hint="eastAsia"/>
            <w:sz w:val="32"/>
            <w:szCs w:val="32"/>
          </w:rPr>
          <w:t>sxluxiangling@163.com</w:t>
        </w:r>
      </w:hyperlink>
    </w:p>
    <w:p w:rsidR="00E72C27" w:rsidRPr="00E24313" w:rsidRDefault="00E72C27" w:rsidP="00E72C27">
      <w:pPr>
        <w:spacing w:line="590" w:lineRule="exact"/>
        <w:jc w:val="center"/>
        <w:rPr>
          <w:rFonts w:ascii="黑体" w:eastAsia="黑体" w:hAnsi="黑体"/>
          <w:sz w:val="32"/>
          <w:szCs w:val="32"/>
        </w:rPr>
      </w:pPr>
      <w:r>
        <w:rPr>
          <w:rFonts w:ascii="仿宋_GB2312" w:eastAsia="仿宋_GB2312"/>
          <w:sz w:val="32"/>
          <w:szCs w:val="32"/>
        </w:rPr>
        <w:br w:type="page"/>
      </w:r>
      <w:r w:rsidRPr="00E24313">
        <w:rPr>
          <w:rFonts w:ascii="黑体" w:eastAsia="黑体" w:hAnsi="黑体" w:hint="eastAsia"/>
          <w:sz w:val="32"/>
          <w:szCs w:val="32"/>
        </w:rPr>
        <w:lastRenderedPageBreak/>
        <w:t>表2  各市生鲜乳监测任务分配表</w:t>
      </w:r>
    </w:p>
    <w:tbl>
      <w:tblPr>
        <w:tblpPr w:leftFromText="180" w:rightFromText="180" w:vertAnchor="text" w:horzAnchor="page" w:tblpXSpec="center" w:tblpY="560"/>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1099"/>
        <w:gridCol w:w="1239"/>
        <w:gridCol w:w="1246"/>
        <w:gridCol w:w="1273"/>
        <w:gridCol w:w="1036"/>
        <w:gridCol w:w="2223"/>
      </w:tblGrid>
      <w:tr w:rsidR="00E72C27" w:rsidRPr="00E24313" w:rsidTr="005D466B">
        <w:trPr>
          <w:trHeight w:val="1108"/>
        </w:trPr>
        <w:tc>
          <w:tcPr>
            <w:tcW w:w="812"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序号</w:t>
            </w:r>
          </w:p>
        </w:tc>
        <w:tc>
          <w:tcPr>
            <w:tcW w:w="1099"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市</w:t>
            </w:r>
          </w:p>
        </w:tc>
        <w:tc>
          <w:tcPr>
            <w:tcW w:w="1239"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奶站</w:t>
            </w:r>
          </w:p>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（批次）</w:t>
            </w:r>
          </w:p>
        </w:tc>
        <w:tc>
          <w:tcPr>
            <w:tcW w:w="1246"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运输车（批次）</w:t>
            </w:r>
          </w:p>
        </w:tc>
        <w:tc>
          <w:tcPr>
            <w:tcW w:w="1273" w:type="dxa"/>
            <w:vAlign w:val="center"/>
          </w:tcPr>
          <w:p w:rsidR="00E72C27"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散养户</w:t>
            </w:r>
          </w:p>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（批次）</w:t>
            </w:r>
          </w:p>
        </w:tc>
        <w:tc>
          <w:tcPr>
            <w:tcW w:w="1036"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合计</w:t>
            </w:r>
          </w:p>
        </w:tc>
        <w:tc>
          <w:tcPr>
            <w:tcW w:w="2223"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送样</w:t>
            </w:r>
          </w:p>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时间</w:t>
            </w:r>
          </w:p>
        </w:tc>
      </w:tr>
      <w:tr w:rsidR="00E72C27" w:rsidRPr="00E24313" w:rsidTr="005D466B">
        <w:trPr>
          <w:trHeight w:val="540"/>
        </w:trPr>
        <w:tc>
          <w:tcPr>
            <w:tcW w:w="812"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1</w:t>
            </w:r>
          </w:p>
        </w:tc>
        <w:tc>
          <w:tcPr>
            <w:tcW w:w="1099"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太原</w:t>
            </w:r>
          </w:p>
        </w:tc>
        <w:tc>
          <w:tcPr>
            <w:tcW w:w="1239"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12</w:t>
            </w:r>
          </w:p>
        </w:tc>
        <w:tc>
          <w:tcPr>
            <w:tcW w:w="1246"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6</w:t>
            </w:r>
          </w:p>
        </w:tc>
        <w:tc>
          <w:tcPr>
            <w:tcW w:w="1273"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w:t>
            </w:r>
          </w:p>
        </w:tc>
        <w:tc>
          <w:tcPr>
            <w:tcW w:w="1036"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18</w:t>
            </w:r>
          </w:p>
        </w:tc>
        <w:tc>
          <w:tcPr>
            <w:tcW w:w="2223" w:type="dxa"/>
            <w:vMerge w:val="restart"/>
            <w:vAlign w:val="center"/>
          </w:tcPr>
          <w:p w:rsidR="00E72C27" w:rsidRPr="00E24313" w:rsidRDefault="00E72C27" w:rsidP="005D466B">
            <w:pPr>
              <w:tabs>
                <w:tab w:val="center" w:pos="4153"/>
                <w:tab w:val="right" w:pos="8306"/>
              </w:tabs>
              <w:snapToGrid w:val="0"/>
              <w:spacing w:line="280" w:lineRule="exact"/>
              <w:rPr>
                <w:rFonts w:ascii="宋体" w:hAnsi="宋体" w:hint="eastAsia"/>
                <w:sz w:val="26"/>
                <w:szCs w:val="26"/>
              </w:rPr>
            </w:pPr>
            <w:r w:rsidRPr="00E24313">
              <w:rPr>
                <w:rFonts w:ascii="宋体" w:hAnsi="宋体" w:hint="eastAsia"/>
                <w:sz w:val="26"/>
                <w:szCs w:val="26"/>
              </w:rPr>
              <w:t>上半年太原、忻州、大同、晋中、运城、临汾、吕梁、长治送样；下半年朔州送样。</w:t>
            </w:r>
          </w:p>
        </w:tc>
      </w:tr>
      <w:tr w:rsidR="00E72C27" w:rsidRPr="00E24313" w:rsidTr="005D466B">
        <w:trPr>
          <w:trHeight w:val="570"/>
        </w:trPr>
        <w:tc>
          <w:tcPr>
            <w:tcW w:w="812"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2</w:t>
            </w:r>
          </w:p>
        </w:tc>
        <w:tc>
          <w:tcPr>
            <w:tcW w:w="1099"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忻州</w:t>
            </w:r>
          </w:p>
        </w:tc>
        <w:tc>
          <w:tcPr>
            <w:tcW w:w="1239"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12</w:t>
            </w:r>
          </w:p>
        </w:tc>
        <w:tc>
          <w:tcPr>
            <w:tcW w:w="1246"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10</w:t>
            </w:r>
          </w:p>
        </w:tc>
        <w:tc>
          <w:tcPr>
            <w:tcW w:w="1273"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w:t>
            </w:r>
          </w:p>
        </w:tc>
        <w:tc>
          <w:tcPr>
            <w:tcW w:w="1036"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22</w:t>
            </w:r>
          </w:p>
        </w:tc>
        <w:tc>
          <w:tcPr>
            <w:tcW w:w="2223" w:type="dxa"/>
            <w:vMerge/>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p>
        </w:tc>
      </w:tr>
      <w:tr w:rsidR="00E72C27" w:rsidRPr="00E24313" w:rsidTr="005D466B">
        <w:trPr>
          <w:trHeight w:val="540"/>
        </w:trPr>
        <w:tc>
          <w:tcPr>
            <w:tcW w:w="812"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3</w:t>
            </w:r>
          </w:p>
        </w:tc>
        <w:tc>
          <w:tcPr>
            <w:tcW w:w="1099"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大同</w:t>
            </w:r>
          </w:p>
        </w:tc>
        <w:tc>
          <w:tcPr>
            <w:tcW w:w="1239"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30</w:t>
            </w:r>
          </w:p>
        </w:tc>
        <w:tc>
          <w:tcPr>
            <w:tcW w:w="1246"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25</w:t>
            </w:r>
          </w:p>
        </w:tc>
        <w:tc>
          <w:tcPr>
            <w:tcW w:w="1273"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10</w:t>
            </w:r>
          </w:p>
        </w:tc>
        <w:tc>
          <w:tcPr>
            <w:tcW w:w="1036"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65</w:t>
            </w:r>
          </w:p>
        </w:tc>
        <w:tc>
          <w:tcPr>
            <w:tcW w:w="2223" w:type="dxa"/>
            <w:vMerge/>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p>
        </w:tc>
      </w:tr>
      <w:tr w:rsidR="00E72C27" w:rsidRPr="00E24313" w:rsidTr="005D466B">
        <w:trPr>
          <w:trHeight w:val="540"/>
        </w:trPr>
        <w:tc>
          <w:tcPr>
            <w:tcW w:w="812"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4</w:t>
            </w:r>
          </w:p>
        </w:tc>
        <w:tc>
          <w:tcPr>
            <w:tcW w:w="1099"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朔州</w:t>
            </w:r>
          </w:p>
        </w:tc>
        <w:tc>
          <w:tcPr>
            <w:tcW w:w="1239"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100</w:t>
            </w:r>
          </w:p>
        </w:tc>
        <w:tc>
          <w:tcPr>
            <w:tcW w:w="1246"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38</w:t>
            </w:r>
          </w:p>
        </w:tc>
        <w:tc>
          <w:tcPr>
            <w:tcW w:w="1273"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w:t>
            </w:r>
          </w:p>
        </w:tc>
        <w:tc>
          <w:tcPr>
            <w:tcW w:w="1036"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138</w:t>
            </w:r>
          </w:p>
        </w:tc>
        <w:tc>
          <w:tcPr>
            <w:tcW w:w="2223" w:type="dxa"/>
            <w:vMerge/>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p>
        </w:tc>
      </w:tr>
      <w:tr w:rsidR="00E72C27" w:rsidRPr="00E24313" w:rsidTr="005D466B">
        <w:trPr>
          <w:trHeight w:val="570"/>
        </w:trPr>
        <w:tc>
          <w:tcPr>
            <w:tcW w:w="812"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5</w:t>
            </w:r>
          </w:p>
        </w:tc>
        <w:tc>
          <w:tcPr>
            <w:tcW w:w="1099"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晋中</w:t>
            </w:r>
          </w:p>
        </w:tc>
        <w:tc>
          <w:tcPr>
            <w:tcW w:w="1239"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20</w:t>
            </w:r>
          </w:p>
        </w:tc>
        <w:tc>
          <w:tcPr>
            <w:tcW w:w="1246"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10</w:t>
            </w:r>
          </w:p>
        </w:tc>
        <w:tc>
          <w:tcPr>
            <w:tcW w:w="1273"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7</w:t>
            </w:r>
          </w:p>
        </w:tc>
        <w:tc>
          <w:tcPr>
            <w:tcW w:w="1036"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37</w:t>
            </w:r>
          </w:p>
        </w:tc>
        <w:tc>
          <w:tcPr>
            <w:tcW w:w="2223" w:type="dxa"/>
            <w:vMerge/>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p>
        </w:tc>
      </w:tr>
      <w:tr w:rsidR="00E72C27" w:rsidRPr="00E24313" w:rsidTr="005D466B">
        <w:trPr>
          <w:trHeight w:val="540"/>
        </w:trPr>
        <w:tc>
          <w:tcPr>
            <w:tcW w:w="812"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6</w:t>
            </w:r>
          </w:p>
        </w:tc>
        <w:tc>
          <w:tcPr>
            <w:tcW w:w="1099"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运城</w:t>
            </w:r>
          </w:p>
        </w:tc>
        <w:tc>
          <w:tcPr>
            <w:tcW w:w="1239"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6</w:t>
            </w:r>
          </w:p>
        </w:tc>
        <w:tc>
          <w:tcPr>
            <w:tcW w:w="1246"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1</w:t>
            </w:r>
          </w:p>
        </w:tc>
        <w:tc>
          <w:tcPr>
            <w:tcW w:w="1273"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w:t>
            </w:r>
          </w:p>
        </w:tc>
        <w:tc>
          <w:tcPr>
            <w:tcW w:w="1036"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7</w:t>
            </w:r>
          </w:p>
        </w:tc>
        <w:tc>
          <w:tcPr>
            <w:tcW w:w="2223" w:type="dxa"/>
            <w:vMerge/>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p>
        </w:tc>
      </w:tr>
      <w:tr w:rsidR="00E72C27" w:rsidRPr="00E24313" w:rsidTr="005D466B">
        <w:trPr>
          <w:trHeight w:val="540"/>
        </w:trPr>
        <w:tc>
          <w:tcPr>
            <w:tcW w:w="812"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7</w:t>
            </w:r>
          </w:p>
        </w:tc>
        <w:tc>
          <w:tcPr>
            <w:tcW w:w="1099"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临汾</w:t>
            </w:r>
          </w:p>
        </w:tc>
        <w:tc>
          <w:tcPr>
            <w:tcW w:w="1239"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7</w:t>
            </w:r>
          </w:p>
        </w:tc>
        <w:tc>
          <w:tcPr>
            <w:tcW w:w="1246"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4</w:t>
            </w:r>
          </w:p>
        </w:tc>
        <w:tc>
          <w:tcPr>
            <w:tcW w:w="1273"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w:t>
            </w:r>
          </w:p>
        </w:tc>
        <w:tc>
          <w:tcPr>
            <w:tcW w:w="1036"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11</w:t>
            </w:r>
          </w:p>
        </w:tc>
        <w:tc>
          <w:tcPr>
            <w:tcW w:w="2223" w:type="dxa"/>
            <w:vMerge/>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p>
        </w:tc>
      </w:tr>
      <w:tr w:rsidR="00E72C27" w:rsidRPr="00E24313" w:rsidTr="005D466B">
        <w:trPr>
          <w:trHeight w:val="570"/>
        </w:trPr>
        <w:tc>
          <w:tcPr>
            <w:tcW w:w="812"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8</w:t>
            </w:r>
          </w:p>
        </w:tc>
        <w:tc>
          <w:tcPr>
            <w:tcW w:w="1099"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吕梁</w:t>
            </w:r>
          </w:p>
        </w:tc>
        <w:tc>
          <w:tcPr>
            <w:tcW w:w="1239"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1</w:t>
            </w:r>
          </w:p>
        </w:tc>
        <w:tc>
          <w:tcPr>
            <w:tcW w:w="1246"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1</w:t>
            </w:r>
          </w:p>
        </w:tc>
        <w:tc>
          <w:tcPr>
            <w:tcW w:w="1273"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w:t>
            </w:r>
          </w:p>
        </w:tc>
        <w:tc>
          <w:tcPr>
            <w:tcW w:w="1036"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2</w:t>
            </w:r>
          </w:p>
        </w:tc>
        <w:tc>
          <w:tcPr>
            <w:tcW w:w="2223" w:type="dxa"/>
            <w:vMerge/>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p>
        </w:tc>
      </w:tr>
      <w:tr w:rsidR="00E72C27" w:rsidRPr="00E24313" w:rsidTr="005D466B">
        <w:trPr>
          <w:trHeight w:val="540"/>
        </w:trPr>
        <w:tc>
          <w:tcPr>
            <w:tcW w:w="812"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9</w:t>
            </w:r>
          </w:p>
        </w:tc>
        <w:tc>
          <w:tcPr>
            <w:tcW w:w="1099"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长治</w:t>
            </w:r>
          </w:p>
        </w:tc>
        <w:tc>
          <w:tcPr>
            <w:tcW w:w="1239"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4</w:t>
            </w:r>
          </w:p>
        </w:tc>
        <w:tc>
          <w:tcPr>
            <w:tcW w:w="1246"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2</w:t>
            </w:r>
          </w:p>
        </w:tc>
        <w:tc>
          <w:tcPr>
            <w:tcW w:w="1273"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w:t>
            </w:r>
          </w:p>
        </w:tc>
        <w:tc>
          <w:tcPr>
            <w:tcW w:w="1036"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6</w:t>
            </w:r>
          </w:p>
        </w:tc>
        <w:tc>
          <w:tcPr>
            <w:tcW w:w="2223" w:type="dxa"/>
            <w:vMerge/>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p>
        </w:tc>
      </w:tr>
      <w:tr w:rsidR="00E72C27" w:rsidRPr="00E24313" w:rsidTr="005D466B">
        <w:trPr>
          <w:trHeight w:val="570"/>
        </w:trPr>
        <w:tc>
          <w:tcPr>
            <w:tcW w:w="812"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合计</w:t>
            </w:r>
          </w:p>
        </w:tc>
        <w:tc>
          <w:tcPr>
            <w:tcW w:w="1099"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p>
        </w:tc>
        <w:tc>
          <w:tcPr>
            <w:tcW w:w="1239"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192</w:t>
            </w:r>
          </w:p>
        </w:tc>
        <w:tc>
          <w:tcPr>
            <w:tcW w:w="1246"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97</w:t>
            </w:r>
          </w:p>
        </w:tc>
        <w:tc>
          <w:tcPr>
            <w:tcW w:w="1273"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17</w:t>
            </w:r>
          </w:p>
        </w:tc>
        <w:tc>
          <w:tcPr>
            <w:tcW w:w="1036" w:type="dxa"/>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r w:rsidRPr="00E24313">
              <w:rPr>
                <w:rFonts w:ascii="宋体" w:hAnsi="宋体" w:hint="eastAsia"/>
                <w:sz w:val="26"/>
                <w:szCs w:val="26"/>
              </w:rPr>
              <w:t>306</w:t>
            </w:r>
          </w:p>
        </w:tc>
        <w:tc>
          <w:tcPr>
            <w:tcW w:w="2223" w:type="dxa"/>
            <w:vMerge/>
            <w:vAlign w:val="center"/>
          </w:tcPr>
          <w:p w:rsidR="00E72C27" w:rsidRPr="00E24313" w:rsidRDefault="00E72C27" w:rsidP="005D466B">
            <w:pPr>
              <w:tabs>
                <w:tab w:val="center" w:pos="4153"/>
                <w:tab w:val="right" w:pos="8306"/>
              </w:tabs>
              <w:snapToGrid w:val="0"/>
              <w:spacing w:line="280" w:lineRule="exact"/>
              <w:jc w:val="center"/>
              <w:rPr>
                <w:rFonts w:ascii="宋体" w:hAnsi="宋体" w:hint="eastAsia"/>
                <w:sz w:val="26"/>
                <w:szCs w:val="26"/>
              </w:rPr>
            </w:pPr>
          </w:p>
        </w:tc>
      </w:tr>
    </w:tbl>
    <w:p w:rsidR="00E72C27" w:rsidRDefault="00E72C27" w:rsidP="00E72C27">
      <w:pPr>
        <w:spacing w:line="20" w:lineRule="exact"/>
        <w:ind w:firstLineChars="400" w:firstLine="1280"/>
        <w:rPr>
          <w:rFonts w:ascii="仿宋_GB2312" w:eastAsia="仿宋_GB2312" w:hAnsi="仿宋_GB2312" w:cs="仿宋_GB2312"/>
          <w:sz w:val="32"/>
          <w:szCs w:val="32"/>
        </w:rPr>
      </w:pPr>
    </w:p>
    <w:p w:rsidR="00E72C27" w:rsidRPr="00E24313" w:rsidRDefault="00E72C27" w:rsidP="00E72C27">
      <w:pPr>
        <w:spacing w:line="590" w:lineRule="exact"/>
        <w:ind w:hanging="10"/>
        <w:rPr>
          <w:rFonts w:ascii="黑体" w:eastAsia="黑体" w:hAnsi="黑体" w:hint="eastAsia"/>
          <w:sz w:val="32"/>
          <w:szCs w:val="32"/>
        </w:rPr>
      </w:pPr>
      <w:r>
        <w:rPr>
          <w:b/>
          <w:sz w:val="30"/>
        </w:rPr>
        <w:br w:type="page"/>
      </w:r>
      <w:r w:rsidRPr="00E24313">
        <w:rPr>
          <w:rFonts w:ascii="黑体" w:eastAsia="黑体" w:hAnsi="黑体" w:hint="eastAsia"/>
          <w:sz w:val="32"/>
          <w:szCs w:val="32"/>
        </w:rPr>
        <w:lastRenderedPageBreak/>
        <w:t xml:space="preserve">附件3  </w:t>
      </w:r>
    </w:p>
    <w:p w:rsidR="00E72C27" w:rsidRDefault="00E72C27" w:rsidP="00E72C27">
      <w:pPr>
        <w:spacing w:line="590" w:lineRule="exact"/>
        <w:ind w:firstLineChars="300" w:firstLine="960"/>
        <w:rPr>
          <w:rFonts w:ascii="仿宋_GB2312" w:eastAsia="仿宋_GB2312" w:hAnsi="宋体" w:cs="宋体" w:hint="eastAsia"/>
          <w:b/>
          <w:bCs/>
          <w:sz w:val="32"/>
          <w:szCs w:val="32"/>
        </w:rPr>
      </w:pPr>
    </w:p>
    <w:p w:rsidR="00E72C27" w:rsidRPr="00E24313" w:rsidRDefault="00E72C27" w:rsidP="00E72C27">
      <w:pPr>
        <w:spacing w:line="590" w:lineRule="exact"/>
        <w:jc w:val="center"/>
        <w:rPr>
          <w:rFonts w:ascii="方正小标宋简体" w:eastAsia="方正小标宋简体" w:hAnsi="宋体" w:cs="宋体" w:hint="eastAsia"/>
          <w:bCs/>
          <w:sz w:val="44"/>
          <w:szCs w:val="44"/>
        </w:rPr>
      </w:pPr>
      <w:r w:rsidRPr="00E24313">
        <w:rPr>
          <w:rFonts w:ascii="方正小标宋简体" w:eastAsia="方正小标宋简体" w:hAnsi="宋体" w:cs="宋体" w:hint="eastAsia"/>
          <w:bCs/>
          <w:sz w:val="44"/>
          <w:szCs w:val="44"/>
        </w:rPr>
        <w:t>农业农村部生鲜乳质量安全监测工作规范</w:t>
      </w:r>
    </w:p>
    <w:p w:rsidR="00E72C27"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为加强生鲜乳质量安全监督管理，规范生鲜乳质量安全监测行为，提高监测工作的质量和效率，确保农业</w:t>
      </w:r>
      <w:r>
        <w:rPr>
          <w:rFonts w:ascii="仿宋_GB2312" w:eastAsia="仿宋_GB2312" w:hAnsi="仿宋" w:cs="仿宋" w:hint="eastAsia"/>
          <w:sz w:val="32"/>
          <w:szCs w:val="32"/>
        </w:rPr>
        <w:t>农村</w:t>
      </w:r>
      <w:r w:rsidRPr="00E24313">
        <w:rPr>
          <w:rFonts w:ascii="仿宋_GB2312" w:eastAsia="仿宋_GB2312" w:hAnsi="仿宋" w:cs="仿宋" w:hint="eastAsia"/>
          <w:sz w:val="32"/>
          <w:szCs w:val="32"/>
        </w:rPr>
        <w:t>部生鲜乳质量安全监测工作科学、客观、公正，根据《乳品质量安全监督管理条例》《农业</w:t>
      </w:r>
      <w:r>
        <w:rPr>
          <w:rFonts w:ascii="仿宋_GB2312" w:eastAsia="仿宋_GB2312" w:hAnsi="仿宋" w:cs="仿宋" w:hint="eastAsia"/>
          <w:sz w:val="32"/>
          <w:szCs w:val="32"/>
        </w:rPr>
        <w:t>农村</w:t>
      </w:r>
      <w:r w:rsidRPr="00E24313">
        <w:rPr>
          <w:rFonts w:ascii="仿宋_GB2312" w:eastAsia="仿宋_GB2312" w:hAnsi="仿宋" w:cs="仿宋" w:hint="eastAsia"/>
          <w:sz w:val="32"/>
          <w:szCs w:val="32"/>
        </w:rPr>
        <w:t>部农产品质量安全监督抽查实施细则》等有关法律法规的规定，制定本规范。</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Pr>
          <w:rFonts w:ascii="仿宋_GB2312" w:eastAsia="仿宋_GB2312" w:hAnsi="仿宋" w:cs="仿宋" w:hint="eastAsia"/>
          <w:noProof/>
          <w:sz w:val="32"/>
          <w:szCs w:val="32"/>
        </w:rPr>
        <w:drawing>
          <wp:anchor distT="0" distB="0" distL="114300" distR="114300" simplePos="0" relativeHeight="251662336" behindDoc="0" locked="0" layoutInCell="1" allowOverlap="0">
            <wp:simplePos x="0" y="0"/>
            <wp:positionH relativeFrom="page">
              <wp:posOffset>6562725</wp:posOffset>
            </wp:positionH>
            <wp:positionV relativeFrom="page">
              <wp:posOffset>10111105</wp:posOffset>
            </wp:positionV>
            <wp:extent cx="170815" cy="12065"/>
            <wp:effectExtent l="19050" t="0" r="635" b="0"/>
            <wp:wrapSquare wrapText="bothSides"/>
            <wp:docPr id="10" name="Picture 79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96"/>
                    <pic:cNvPicPr>
                      <a:picLocks noChangeAspect="1" noChangeArrowheads="1"/>
                    </pic:cNvPicPr>
                  </pic:nvPicPr>
                  <pic:blipFill>
                    <a:blip r:embed="rId6" cstate="print"/>
                    <a:srcRect/>
                    <a:stretch>
                      <a:fillRect/>
                    </a:stretch>
                  </pic:blipFill>
                  <pic:spPr bwMode="auto">
                    <a:xfrm>
                      <a:off x="0" y="0"/>
                      <a:ext cx="170815" cy="12065"/>
                    </a:xfrm>
                    <a:prstGeom prst="rect">
                      <a:avLst/>
                    </a:prstGeom>
                    <a:noFill/>
                    <a:ln w="9525">
                      <a:noFill/>
                      <a:miter lim="800000"/>
                      <a:headEnd/>
                      <a:tailEnd/>
                    </a:ln>
                  </pic:spPr>
                </pic:pic>
              </a:graphicData>
            </a:graphic>
          </wp:anchor>
        </w:drawing>
      </w:r>
      <w:r w:rsidRPr="00E24313">
        <w:rPr>
          <w:rFonts w:ascii="仿宋_GB2312" w:eastAsia="仿宋_GB2312" w:hAnsi="仿宋" w:cs="仿宋" w:hint="eastAsia"/>
          <w:sz w:val="32"/>
          <w:szCs w:val="32"/>
        </w:rPr>
        <w:t>本规范中的生鲜乳质量安全监测，是指农业</w:t>
      </w:r>
      <w:r>
        <w:rPr>
          <w:rFonts w:ascii="仿宋_GB2312" w:eastAsia="仿宋_GB2312" w:hAnsi="仿宋" w:cs="仿宋" w:hint="eastAsia"/>
          <w:sz w:val="32"/>
          <w:szCs w:val="32"/>
        </w:rPr>
        <w:t>农村</w:t>
      </w:r>
      <w:r w:rsidRPr="00E24313">
        <w:rPr>
          <w:rFonts w:ascii="仿宋_GB2312" w:eastAsia="仿宋_GB2312" w:hAnsi="仿宋" w:cs="仿宋" w:hint="eastAsia"/>
          <w:sz w:val="32"/>
          <w:szCs w:val="32"/>
        </w:rPr>
        <w:t>部依法组织质量安全检测机构对生产、销售、运输环节的生鲜乳进行抽样和检验，并对检测结果进行处理的活动。</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本规范适用于承担农业</w:t>
      </w:r>
      <w:r>
        <w:rPr>
          <w:rFonts w:ascii="仿宋_GB2312" w:eastAsia="仿宋_GB2312" w:hAnsi="仿宋" w:cs="仿宋" w:hint="eastAsia"/>
          <w:sz w:val="32"/>
          <w:szCs w:val="32"/>
        </w:rPr>
        <w:t>农村</w:t>
      </w:r>
      <w:r w:rsidRPr="00E24313">
        <w:rPr>
          <w:rFonts w:ascii="仿宋_GB2312" w:eastAsia="仿宋_GB2312" w:hAnsi="仿宋" w:cs="仿宋" w:hint="eastAsia"/>
          <w:sz w:val="32"/>
          <w:szCs w:val="32"/>
        </w:rPr>
        <w:t>部生鲜乳质量安全监测任务的单位（以下简称承担单位）及相关部门。</w:t>
      </w:r>
    </w:p>
    <w:p w:rsidR="00E72C27" w:rsidRPr="00E24313" w:rsidRDefault="00E72C27" w:rsidP="00E72C27">
      <w:pPr>
        <w:adjustRightInd w:val="0"/>
        <w:snapToGrid w:val="0"/>
        <w:spacing w:line="590" w:lineRule="exact"/>
        <w:ind w:firstLineChars="200" w:firstLine="640"/>
        <w:rPr>
          <w:rFonts w:ascii="黑体" w:eastAsia="黑体" w:hAnsi="黑体" w:cs="仿宋" w:hint="eastAsia"/>
          <w:bCs/>
          <w:sz w:val="32"/>
          <w:szCs w:val="32"/>
        </w:rPr>
      </w:pPr>
      <w:r w:rsidRPr="00E24313">
        <w:rPr>
          <w:rFonts w:ascii="黑体" w:eastAsia="黑体" w:hAnsi="黑体" w:cs="仿宋" w:hint="eastAsia"/>
          <w:bCs/>
          <w:sz w:val="32"/>
          <w:szCs w:val="32"/>
        </w:rPr>
        <w:t>一、抽样工作</w:t>
      </w:r>
    </w:p>
    <w:p w:rsidR="00E72C27" w:rsidRPr="00E24313" w:rsidRDefault="00E72C27" w:rsidP="00E72C27">
      <w:pPr>
        <w:adjustRightInd w:val="0"/>
        <w:snapToGrid w:val="0"/>
        <w:spacing w:line="590" w:lineRule="exact"/>
        <w:ind w:firstLineChars="200" w:firstLine="640"/>
        <w:rPr>
          <w:rFonts w:ascii="楷体_GB2312" w:eastAsia="楷体_GB2312" w:hAnsi="仿宋" w:cs="仿宋" w:hint="eastAsia"/>
          <w:bCs/>
          <w:sz w:val="32"/>
          <w:szCs w:val="32"/>
        </w:rPr>
      </w:pPr>
      <w:r w:rsidRPr="00E24313">
        <w:rPr>
          <w:rFonts w:ascii="楷体_GB2312" w:eastAsia="楷体_GB2312" w:hAnsi="仿宋" w:cs="仿宋" w:hint="eastAsia"/>
          <w:bCs/>
          <w:sz w:val="32"/>
          <w:szCs w:val="32"/>
        </w:rPr>
        <w:t>（一）抽样工作原则</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1</w:t>
      </w:r>
      <w:r>
        <w:rPr>
          <w:rFonts w:ascii="仿宋_GB2312" w:eastAsia="仿宋_GB2312" w:hAnsi="仿宋" w:cs="仿宋" w:hint="eastAsia"/>
          <w:sz w:val="32"/>
          <w:szCs w:val="32"/>
        </w:rPr>
        <w:t>.</w:t>
      </w:r>
      <w:r w:rsidRPr="00E24313">
        <w:rPr>
          <w:rFonts w:ascii="仿宋_GB2312" w:eastAsia="仿宋_GB2312" w:hAnsi="仿宋" w:cs="仿宋" w:hint="eastAsia"/>
          <w:sz w:val="32"/>
          <w:szCs w:val="32"/>
        </w:rPr>
        <w:t>抽取样品应具有代表性、真实性。承担单位应对受检省（区、市）奶牛养殖、牛奶收购情况、奶牛存栏、牛奶产量、养殖比例，生鲜乳收购站数量与构成、生鲜乳运输车辆数量与构成、主要乳品企业分布等情况进行调查研究，根据调研结果，按照农业</w:t>
      </w:r>
      <w:r>
        <w:rPr>
          <w:rFonts w:ascii="仿宋_GB2312" w:eastAsia="仿宋_GB2312" w:hAnsi="仿宋" w:cs="仿宋" w:hint="eastAsia"/>
          <w:sz w:val="32"/>
          <w:szCs w:val="32"/>
        </w:rPr>
        <w:t>农村</w:t>
      </w:r>
      <w:r w:rsidRPr="00E24313">
        <w:rPr>
          <w:rFonts w:ascii="仿宋_GB2312" w:eastAsia="仿宋_GB2312" w:hAnsi="仿宋" w:cs="仿宋" w:hint="eastAsia"/>
          <w:sz w:val="32"/>
          <w:szCs w:val="32"/>
        </w:rPr>
        <w:t>部监测方案要求，确定监测地区和监测对象。</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2</w:t>
      </w:r>
      <w:r>
        <w:rPr>
          <w:rFonts w:ascii="仿宋_GB2312" w:eastAsia="仿宋_GB2312" w:hAnsi="仿宋" w:cs="仿宋" w:hint="eastAsia"/>
          <w:sz w:val="32"/>
          <w:szCs w:val="32"/>
        </w:rPr>
        <w:t>.</w:t>
      </w:r>
      <w:r w:rsidRPr="00E24313">
        <w:rPr>
          <w:rFonts w:ascii="仿宋_GB2312" w:eastAsia="仿宋_GB2312" w:hAnsi="仿宋" w:cs="仿宋" w:hint="eastAsia"/>
          <w:sz w:val="32"/>
          <w:szCs w:val="32"/>
        </w:rPr>
        <w:t>承担单位应严格按照国家标准、行业标准及本规范的</w:t>
      </w:r>
      <w:r w:rsidRPr="00E24313">
        <w:rPr>
          <w:rFonts w:ascii="仿宋_GB2312" w:eastAsia="仿宋_GB2312" w:hAnsi="仿宋" w:cs="仿宋" w:hint="eastAsia"/>
          <w:sz w:val="32"/>
          <w:szCs w:val="32"/>
        </w:rPr>
        <w:lastRenderedPageBreak/>
        <w:t>要求进行抽样。</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3</w:t>
      </w:r>
      <w:r>
        <w:rPr>
          <w:rFonts w:ascii="仿宋_GB2312" w:eastAsia="仿宋_GB2312" w:hAnsi="仿宋" w:cs="仿宋" w:hint="eastAsia"/>
          <w:sz w:val="32"/>
          <w:szCs w:val="32"/>
        </w:rPr>
        <w:t>.</w:t>
      </w:r>
      <w:r w:rsidRPr="00E24313">
        <w:rPr>
          <w:rFonts w:ascii="仿宋_GB2312" w:eastAsia="仿宋_GB2312" w:hAnsi="仿宋" w:cs="仿宋" w:hint="eastAsia"/>
          <w:sz w:val="32"/>
          <w:szCs w:val="32"/>
        </w:rPr>
        <w:t>承担单位应与当地畜牧（奶业）主管部门共同完成抽样，不得接受受检单位的留样或送检的样品</w:t>
      </w:r>
      <w:r>
        <w:rPr>
          <w:rFonts w:ascii="仿宋_GB2312" w:eastAsia="仿宋_GB2312" w:hAnsi="仿宋" w:cs="仿宋" w:hint="eastAsia"/>
          <w:noProof/>
          <w:sz w:val="32"/>
          <w:szCs w:val="32"/>
        </w:rPr>
        <w:drawing>
          <wp:inline distT="0" distB="0" distL="0" distR="0">
            <wp:extent cx="38100" cy="38100"/>
            <wp:effectExtent l="19050" t="0" r="0" b="0"/>
            <wp:docPr id="1" name="Picture 82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37"/>
                    <pic:cNvPicPr>
                      <a:picLocks noChangeAspect="1" noChangeArrowheads="1"/>
                    </pic:cNvPicPr>
                  </pic:nvPicPr>
                  <pic:blipFill>
                    <a:blip r:embed="rId7"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E72C27" w:rsidRPr="00E24313" w:rsidRDefault="00E72C27" w:rsidP="00E72C27">
      <w:pPr>
        <w:adjustRightInd w:val="0"/>
        <w:snapToGrid w:val="0"/>
        <w:spacing w:line="590" w:lineRule="exact"/>
        <w:ind w:firstLineChars="200" w:firstLine="640"/>
        <w:rPr>
          <w:rFonts w:ascii="楷体_GB2312" w:eastAsia="楷体_GB2312" w:hAnsi="仿宋" w:cs="仿宋" w:hint="eastAsia"/>
          <w:bCs/>
          <w:sz w:val="32"/>
          <w:szCs w:val="32"/>
        </w:rPr>
      </w:pPr>
      <w:r w:rsidRPr="00E24313">
        <w:rPr>
          <w:rFonts w:ascii="楷体_GB2312" w:eastAsia="楷体_GB2312" w:hAnsi="仿宋" w:cs="仿宋" w:hint="eastAsia"/>
          <w:bCs/>
          <w:sz w:val="32"/>
          <w:szCs w:val="32"/>
        </w:rPr>
        <w:t>（二）抽样程序及要求</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b/>
          <w:bCs/>
          <w:sz w:val="32"/>
          <w:szCs w:val="32"/>
        </w:rPr>
      </w:pPr>
      <w:r w:rsidRPr="00E24313">
        <w:rPr>
          <w:rFonts w:ascii="仿宋_GB2312" w:eastAsia="仿宋_GB2312" w:hAnsi="仿宋" w:cs="仿宋" w:hint="eastAsia"/>
          <w:b/>
          <w:bCs/>
          <w:sz w:val="32"/>
          <w:szCs w:val="32"/>
        </w:rPr>
        <w:t>1</w:t>
      </w:r>
      <w:r>
        <w:rPr>
          <w:rFonts w:ascii="仿宋_GB2312" w:eastAsia="仿宋_GB2312" w:hAnsi="仿宋" w:cs="仿宋" w:hint="eastAsia"/>
          <w:b/>
          <w:bCs/>
          <w:sz w:val="32"/>
          <w:szCs w:val="32"/>
        </w:rPr>
        <w:t>.</w:t>
      </w:r>
      <w:r w:rsidRPr="00E24313">
        <w:rPr>
          <w:rFonts w:ascii="仿宋_GB2312" w:eastAsia="仿宋_GB2312" w:hAnsi="仿宋" w:cs="仿宋" w:hint="eastAsia"/>
          <w:b/>
          <w:bCs/>
          <w:sz w:val="32"/>
          <w:szCs w:val="32"/>
        </w:rPr>
        <w:t>抽样组织</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（1）承担单位应根据监测计划研究制定抽样方案，并在每次抽样前组织参力磁样的人员进行相关法律、法规、抽样方案、抽样技术、工作纪律等的学习。</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（2）承担单位应根据抽样方案准备所需物品，并由专人负责检查和发放抽样单、抽样工具等。</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b/>
          <w:bCs/>
          <w:sz w:val="32"/>
          <w:szCs w:val="32"/>
        </w:rPr>
      </w:pPr>
      <w:r w:rsidRPr="00E24313">
        <w:rPr>
          <w:rFonts w:ascii="仿宋_GB2312" w:eastAsia="仿宋_GB2312" w:hAnsi="仿宋" w:cs="仿宋" w:hint="eastAsia"/>
          <w:b/>
          <w:bCs/>
          <w:sz w:val="32"/>
          <w:szCs w:val="32"/>
        </w:rPr>
        <w:t>2</w:t>
      </w:r>
      <w:r>
        <w:rPr>
          <w:rFonts w:ascii="仿宋_GB2312" w:eastAsia="仿宋_GB2312" w:hAnsi="仿宋" w:cs="仿宋" w:hint="eastAsia"/>
          <w:b/>
          <w:bCs/>
          <w:sz w:val="32"/>
          <w:szCs w:val="32"/>
        </w:rPr>
        <w:t>.</w:t>
      </w:r>
      <w:r w:rsidRPr="00E24313">
        <w:rPr>
          <w:rFonts w:ascii="仿宋_GB2312" w:eastAsia="仿宋_GB2312" w:hAnsi="仿宋" w:cs="仿宋" w:hint="eastAsia"/>
          <w:b/>
          <w:bCs/>
          <w:sz w:val="32"/>
          <w:szCs w:val="32"/>
        </w:rPr>
        <w:t>抽样过程</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（1）抽样人员不得少于两人，必须经过培训和考核，持证上岗。承担单位应指定一名抽样负责人，负责抽样方案的具体实施及协调。</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（2）抽样人员应主动向受检单位出示工作证件和有关文件。</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3）抽样人员应严格按照抽样程序进行抽样、分样、封样、编号及留样。应将包装好的样品完全密封，保证样品封好后，封样单上样品编号等信息清晰可见，用于密封的封条上必须包含抽样日期、两名抽样人员及受检人签字，并且保证封条有效性，特别注意防止样品在运输及交接过程中交叉污染和包装破损。抽样人员应妥善保存所抽取的样品，保证抽取样品全程冷链运输，防止样品变质。</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lastRenderedPageBreak/>
        <w:t>（4）抽样人员在现场应认真填写抽样单。填写的抽样信息要完整、准确、字迹工整、清晰。经双方确认无误后在抽样单上共同签章（名），其中抽样人签字必须为两名抽样人员签字。抽样单为三联单，第一联由抽样单位保存，第二联连同抽取的样品交受检单位留存，第三联交当地畜牧（奶业）主管部门。</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（5）抽样人员应将抽取的样品平均分成三份，一份用于检测，一份用于异议复检，一份连同抽样单第二联交受检单位保存，并应告知保存条件、保存时间等相关事宜。</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（6）抽样人员应在抽样过程中全面了解受检单位的生产、经营等情况，以便进行监测结果的分析总结</w:t>
      </w:r>
      <w:r>
        <w:rPr>
          <w:rFonts w:ascii="仿宋_GB2312" w:eastAsia="仿宋_GB2312" w:hAnsi="仿宋" w:cs="仿宋" w:hint="eastAsia"/>
          <w:noProof/>
          <w:sz w:val="32"/>
          <w:szCs w:val="32"/>
        </w:rPr>
        <w:drawing>
          <wp:inline distT="0" distB="0" distL="0" distR="0">
            <wp:extent cx="38100" cy="38100"/>
            <wp:effectExtent l="19050" t="0" r="0" b="0"/>
            <wp:docPr id="2" name="Picture 85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74"/>
                    <pic:cNvPicPr>
                      <a:picLocks noChangeAspect="1" noChangeArrowheads="1"/>
                    </pic:cNvPicPr>
                  </pic:nvPicPr>
                  <pic:blipFill>
                    <a:blip r:embed="rId8"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b/>
          <w:bCs/>
          <w:sz w:val="32"/>
          <w:szCs w:val="32"/>
        </w:rPr>
        <w:t>3</w:t>
      </w:r>
      <w:r>
        <w:rPr>
          <w:rFonts w:ascii="仿宋_GB2312" w:eastAsia="仿宋_GB2312" w:hAnsi="仿宋" w:cs="仿宋" w:hint="eastAsia"/>
          <w:b/>
          <w:bCs/>
          <w:sz w:val="32"/>
          <w:szCs w:val="32"/>
        </w:rPr>
        <w:t>.</w:t>
      </w:r>
      <w:r w:rsidRPr="00E24313">
        <w:rPr>
          <w:rFonts w:ascii="仿宋_GB2312" w:eastAsia="仿宋_GB2312" w:hAnsi="仿宋" w:cs="仿宋" w:hint="eastAsia"/>
          <w:b/>
          <w:bCs/>
          <w:sz w:val="32"/>
          <w:szCs w:val="32"/>
        </w:rPr>
        <w:t>拒检的处理</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pacing w:val="-4"/>
          <w:sz w:val="32"/>
          <w:szCs w:val="32"/>
        </w:rPr>
      </w:pPr>
      <w:r>
        <w:rPr>
          <w:rFonts w:ascii="仿宋_GB2312" w:eastAsia="仿宋_GB2312" w:hAnsi="仿宋" w:cs="仿宋" w:hint="eastAsia"/>
          <w:noProof/>
          <w:spacing w:val="-4"/>
          <w:sz w:val="32"/>
          <w:szCs w:val="32"/>
        </w:rPr>
        <w:drawing>
          <wp:anchor distT="0" distB="0" distL="114300" distR="114300" simplePos="0" relativeHeight="251663360" behindDoc="0" locked="0" layoutInCell="1" allowOverlap="0">
            <wp:simplePos x="0" y="0"/>
            <wp:positionH relativeFrom="page">
              <wp:posOffset>570865</wp:posOffset>
            </wp:positionH>
            <wp:positionV relativeFrom="page">
              <wp:posOffset>878840</wp:posOffset>
            </wp:positionV>
            <wp:extent cx="6350" cy="25400"/>
            <wp:effectExtent l="0" t="0" r="0" b="0"/>
            <wp:wrapSquare wrapText="bothSides"/>
            <wp:docPr id="11" name="Picture 85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70"/>
                    <pic:cNvPicPr>
                      <a:picLocks noChangeAspect="1" noChangeArrowheads="1"/>
                    </pic:cNvPicPr>
                  </pic:nvPicPr>
                  <pic:blipFill>
                    <a:blip r:embed="rId9"/>
                    <a:srcRect/>
                    <a:stretch>
                      <a:fillRect/>
                    </a:stretch>
                  </pic:blipFill>
                  <pic:spPr bwMode="auto">
                    <a:xfrm>
                      <a:off x="0" y="0"/>
                      <a:ext cx="6350" cy="25400"/>
                    </a:xfrm>
                    <a:prstGeom prst="rect">
                      <a:avLst/>
                    </a:prstGeom>
                    <a:noFill/>
                    <a:ln w="9525">
                      <a:noFill/>
                      <a:miter lim="800000"/>
                      <a:headEnd/>
                      <a:tailEnd/>
                    </a:ln>
                  </pic:spPr>
                </pic:pic>
              </a:graphicData>
            </a:graphic>
          </wp:anchor>
        </w:drawing>
      </w:r>
      <w:r>
        <w:rPr>
          <w:rFonts w:ascii="仿宋_GB2312" w:eastAsia="仿宋_GB2312" w:hAnsi="仿宋" w:cs="仿宋" w:hint="eastAsia"/>
          <w:noProof/>
          <w:spacing w:val="-4"/>
          <w:sz w:val="32"/>
          <w:szCs w:val="32"/>
        </w:rPr>
        <w:drawing>
          <wp:anchor distT="0" distB="0" distL="114300" distR="114300" simplePos="0" relativeHeight="251664384" behindDoc="0" locked="0" layoutInCell="1" allowOverlap="0">
            <wp:simplePos x="0" y="0"/>
            <wp:positionH relativeFrom="page">
              <wp:posOffset>558800</wp:posOffset>
            </wp:positionH>
            <wp:positionV relativeFrom="page">
              <wp:posOffset>1330960</wp:posOffset>
            </wp:positionV>
            <wp:extent cx="12700" cy="19050"/>
            <wp:effectExtent l="19050" t="0" r="6350" b="0"/>
            <wp:wrapSquare wrapText="bothSides"/>
            <wp:docPr id="12" name="Picture 85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71"/>
                    <pic:cNvPicPr>
                      <a:picLocks noChangeAspect="1" noChangeArrowheads="1"/>
                    </pic:cNvPicPr>
                  </pic:nvPicPr>
                  <pic:blipFill>
                    <a:blip r:embed="rId10" cstate="print"/>
                    <a:srcRect/>
                    <a:stretch>
                      <a:fillRect/>
                    </a:stretch>
                  </pic:blipFill>
                  <pic:spPr bwMode="auto">
                    <a:xfrm>
                      <a:off x="0" y="0"/>
                      <a:ext cx="12700" cy="19050"/>
                    </a:xfrm>
                    <a:prstGeom prst="rect">
                      <a:avLst/>
                    </a:prstGeom>
                    <a:noFill/>
                    <a:ln w="9525">
                      <a:noFill/>
                      <a:miter lim="800000"/>
                      <a:headEnd/>
                      <a:tailEnd/>
                    </a:ln>
                  </pic:spPr>
                </pic:pic>
              </a:graphicData>
            </a:graphic>
          </wp:anchor>
        </w:drawing>
      </w:r>
      <w:r>
        <w:rPr>
          <w:rFonts w:ascii="仿宋_GB2312" w:eastAsia="仿宋_GB2312" w:hAnsi="仿宋" w:cs="仿宋" w:hint="eastAsia"/>
          <w:noProof/>
          <w:spacing w:val="-4"/>
          <w:sz w:val="32"/>
          <w:szCs w:val="32"/>
        </w:rPr>
        <w:drawing>
          <wp:anchor distT="0" distB="0" distL="114300" distR="114300" simplePos="0" relativeHeight="251665408" behindDoc="0" locked="0" layoutInCell="1" allowOverlap="0">
            <wp:simplePos x="0" y="0"/>
            <wp:positionH relativeFrom="page">
              <wp:posOffset>570865</wp:posOffset>
            </wp:positionH>
            <wp:positionV relativeFrom="page">
              <wp:posOffset>1387475</wp:posOffset>
            </wp:positionV>
            <wp:extent cx="6350" cy="6350"/>
            <wp:effectExtent l="0" t="0" r="0" b="0"/>
            <wp:wrapSquare wrapText="bothSides"/>
            <wp:docPr id="13" name="Picture 85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72"/>
                    <pic:cNvPicPr>
                      <a:picLocks noChangeAspect="1" noChangeArrowheads="1"/>
                    </pic:cNvPicPr>
                  </pic:nvPicPr>
                  <pic:blipFill>
                    <a:blip r:embed="rId11"/>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E24313">
        <w:rPr>
          <w:rFonts w:ascii="仿宋_GB2312" w:eastAsia="仿宋_GB2312" w:hAnsi="仿宋" w:cs="仿宋" w:hint="eastAsia"/>
          <w:spacing w:val="-4"/>
          <w:sz w:val="32"/>
          <w:szCs w:val="32"/>
        </w:rPr>
        <w:t>对于拒绝抽检的单位，抽样人员应当耐心宣讲有关规定，并阐明拒检后果，同时要通知当地畜牧（奶业）部门予以协调。如果受检单位仍然不接受抽检，抽样人员应书面记录当时的情况，</w:t>
      </w:r>
      <w:r>
        <w:rPr>
          <w:rFonts w:ascii="仿宋_GB2312" w:eastAsia="仿宋_GB2312" w:hAnsi="仿宋" w:cs="仿宋" w:hint="eastAsia"/>
          <w:noProof/>
          <w:spacing w:val="-4"/>
          <w:sz w:val="32"/>
          <w:szCs w:val="32"/>
        </w:rPr>
        <w:drawing>
          <wp:inline distT="0" distB="0" distL="0" distR="0">
            <wp:extent cx="9525" cy="9525"/>
            <wp:effectExtent l="19050" t="0" r="9525" b="0"/>
            <wp:docPr id="3" name="Picture 85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75"/>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24313">
        <w:rPr>
          <w:rFonts w:ascii="仿宋_GB2312" w:eastAsia="仿宋_GB2312" w:hAnsi="仿宋" w:cs="仿宋" w:hint="eastAsia"/>
          <w:spacing w:val="-4"/>
          <w:sz w:val="32"/>
          <w:szCs w:val="32"/>
        </w:rPr>
        <w:t>内容包括：受检单位名称、拒检理由、经过、时间、地点、现场人员等。抽样人员和当地畜牧（奶业）主管部门人员在书面材料上签字，并及时向省级畜牧部门报告有关情况。该受检单位按不合格处理，拒检的情况材料随同其他监测结果一同上报汇总单</w:t>
      </w:r>
      <w:r>
        <w:rPr>
          <w:rFonts w:ascii="仿宋_GB2312" w:eastAsia="仿宋_GB2312" w:hAnsi="仿宋" w:cs="仿宋" w:hint="eastAsia"/>
          <w:noProof/>
          <w:spacing w:val="-4"/>
          <w:sz w:val="32"/>
          <w:szCs w:val="32"/>
        </w:rPr>
        <w:drawing>
          <wp:inline distT="0" distB="0" distL="0" distR="0">
            <wp:extent cx="9525" cy="9525"/>
            <wp:effectExtent l="19050" t="0" r="9525" b="0"/>
            <wp:docPr id="4" name="Picture 85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76"/>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24313">
        <w:rPr>
          <w:rFonts w:ascii="仿宋_GB2312" w:eastAsia="仿宋_GB2312" w:hAnsi="仿宋" w:cs="仿宋" w:hint="eastAsia"/>
          <w:spacing w:val="-4"/>
          <w:sz w:val="32"/>
          <w:szCs w:val="32"/>
        </w:rPr>
        <w:t>位。</w:t>
      </w:r>
    </w:p>
    <w:p w:rsidR="00E72C27" w:rsidRPr="00E24313" w:rsidRDefault="00E72C27" w:rsidP="00E72C27">
      <w:pPr>
        <w:adjustRightInd w:val="0"/>
        <w:snapToGrid w:val="0"/>
        <w:spacing w:line="590" w:lineRule="exact"/>
        <w:ind w:firstLineChars="200" w:firstLine="640"/>
        <w:rPr>
          <w:rFonts w:ascii="黑体" w:eastAsia="黑体" w:hAnsi="黑体" w:cs="仿宋" w:hint="eastAsia"/>
          <w:bCs/>
          <w:sz w:val="32"/>
          <w:szCs w:val="32"/>
        </w:rPr>
      </w:pPr>
      <w:r w:rsidRPr="00E24313">
        <w:rPr>
          <w:rFonts w:ascii="黑体" w:eastAsia="黑体" w:hAnsi="黑体" w:cs="仿宋" w:hint="eastAsia"/>
          <w:bCs/>
          <w:sz w:val="32"/>
          <w:szCs w:val="32"/>
        </w:rPr>
        <w:t>二、检测工作</w:t>
      </w:r>
    </w:p>
    <w:p w:rsidR="00E72C27" w:rsidRPr="00E24313" w:rsidRDefault="00E72C27" w:rsidP="00E72C27">
      <w:pPr>
        <w:adjustRightInd w:val="0"/>
        <w:snapToGrid w:val="0"/>
        <w:spacing w:line="590" w:lineRule="exact"/>
        <w:ind w:firstLineChars="200" w:firstLine="640"/>
        <w:rPr>
          <w:rFonts w:ascii="楷体_GB2312" w:eastAsia="楷体_GB2312" w:hAnsi="仿宋" w:cs="仿宋" w:hint="eastAsia"/>
          <w:bCs/>
          <w:sz w:val="32"/>
          <w:szCs w:val="32"/>
        </w:rPr>
      </w:pPr>
      <w:r w:rsidRPr="00E24313">
        <w:rPr>
          <w:rFonts w:ascii="楷体_GB2312" w:eastAsia="楷体_GB2312" w:hAnsi="仿宋" w:cs="仿宋" w:hint="eastAsia"/>
          <w:bCs/>
          <w:sz w:val="32"/>
          <w:szCs w:val="32"/>
        </w:rPr>
        <w:t>（一）检测工作原则</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b/>
          <w:bCs/>
          <w:sz w:val="32"/>
          <w:szCs w:val="32"/>
        </w:rPr>
      </w:pPr>
      <w:r w:rsidRPr="00E24313">
        <w:rPr>
          <w:rFonts w:ascii="仿宋_GB2312" w:eastAsia="仿宋_GB2312" w:hAnsi="仿宋" w:cs="仿宋" w:hint="eastAsia"/>
          <w:b/>
          <w:bCs/>
          <w:sz w:val="32"/>
          <w:szCs w:val="32"/>
        </w:rPr>
        <w:t>1</w:t>
      </w:r>
      <w:r>
        <w:rPr>
          <w:rFonts w:ascii="仿宋_GB2312" w:eastAsia="仿宋_GB2312" w:hAnsi="仿宋" w:cs="仿宋" w:hint="eastAsia"/>
          <w:b/>
          <w:bCs/>
          <w:sz w:val="32"/>
          <w:szCs w:val="32"/>
        </w:rPr>
        <w:t>.</w:t>
      </w:r>
      <w:r w:rsidRPr="00E24313">
        <w:rPr>
          <w:rFonts w:ascii="仿宋_GB2312" w:eastAsia="仿宋_GB2312" w:hAnsi="仿宋" w:cs="仿宋" w:hint="eastAsia"/>
          <w:b/>
          <w:bCs/>
          <w:sz w:val="32"/>
          <w:szCs w:val="32"/>
        </w:rPr>
        <w:t>统一检测方法</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lastRenderedPageBreak/>
        <w:t>承担单位应严格按照监测计划中指定的检测标准或方法进行检测，不得更改检测方法。</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b/>
          <w:bCs/>
          <w:sz w:val="32"/>
          <w:szCs w:val="32"/>
        </w:rPr>
      </w:pPr>
      <w:r w:rsidRPr="00E24313">
        <w:rPr>
          <w:rFonts w:ascii="仿宋_GB2312" w:eastAsia="仿宋_GB2312" w:hAnsi="仿宋" w:cs="仿宋" w:hint="eastAsia"/>
          <w:b/>
          <w:bCs/>
          <w:sz w:val="32"/>
          <w:szCs w:val="32"/>
        </w:rPr>
        <w:t>2</w:t>
      </w:r>
      <w:r>
        <w:rPr>
          <w:rFonts w:ascii="仿宋_GB2312" w:eastAsia="仿宋_GB2312" w:hAnsi="仿宋" w:cs="仿宋" w:hint="eastAsia"/>
          <w:b/>
          <w:bCs/>
          <w:sz w:val="32"/>
          <w:szCs w:val="32"/>
        </w:rPr>
        <w:t>.</w:t>
      </w:r>
      <w:r w:rsidRPr="00E24313">
        <w:rPr>
          <w:rFonts w:ascii="仿宋_GB2312" w:eastAsia="仿宋_GB2312" w:hAnsi="仿宋" w:cs="仿宋" w:hint="eastAsia"/>
          <w:b/>
          <w:bCs/>
          <w:sz w:val="32"/>
          <w:szCs w:val="32"/>
        </w:rPr>
        <w:t>统一判定原则</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检测结果按照监测计划中规定的判定标准进行判定。</w:t>
      </w:r>
    </w:p>
    <w:p w:rsidR="00E72C27" w:rsidRPr="00E24313" w:rsidRDefault="00E72C27" w:rsidP="00E72C27">
      <w:pPr>
        <w:adjustRightInd w:val="0"/>
        <w:snapToGrid w:val="0"/>
        <w:spacing w:line="590" w:lineRule="exact"/>
        <w:ind w:firstLineChars="200" w:firstLine="640"/>
        <w:rPr>
          <w:rFonts w:ascii="楷体_GB2312" w:eastAsia="楷体_GB2312" w:hAnsi="仿宋" w:cs="仿宋" w:hint="eastAsia"/>
          <w:bCs/>
          <w:sz w:val="32"/>
          <w:szCs w:val="32"/>
        </w:rPr>
      </w:pPr>
      <w:r w:rsidRPr="00E24313">
        <w:rPr>
          <w:rFonts w:ascii="楷体_GB2312" w:eastAsia="楷体_GB2312" w:hAnsi="仿宋" w:cs="仿宋" w:hint="eastAsia"/>
          <w:bCs/>
          <w:sz w:val="32"/>
          <w:szCs w:val="32"/>
        </w:rPr>
        <w:t>（二）样品的接收与处理</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样品移交到检测单位时，接样人员应根据抽样单对样品的封样状态、数量、，及样品编号等逐一进行核对。检查合格后方可填单入库，按照要求保存样品，并及时安排检测工作。</w:t>
      </w:r>
    </w:p>
    <w:p w:rsidR="00E72C27" w:rsidRPr="00E24313" w:rsidRDefault="00E72C27" w:rsidP="00E72C27">
      <w:pPr>
        <w:adjustRightInd w:val="0"/>
        <w:snapToGrid w:val="0"/>
        <w:spacing w:line="590" w:lineRule="exact"/>
        <w:ind w:firstLineChars="200" w:firstLine="640"/>
        <w:rPr>
          <w:rFonts w:ascii="楷体_GB2312" w:eastAsia="楷体_GB2312" w:hAnsi="仿宋" w:cs="仿宋" w:hint="eastAsia"/>
          <w:bCs/>
          <w:sz w:val="32"/>
          <w:szCs w:val="32"/>
        </w:rPr>
      </w:pPr>
      <w:r w:rsidRPr="00E24313">
        <w:rPr>
          <w:rFonts w:ascii="楷体_GB2312" w:eastAsia="楷体_GB2312" w:hAnsi="仿宋" w:cs="仿宋" w:hint="eastAsia"/>
          <w:bCs/>
          <w:sz w:val="32"/>
          <w:szCs w:val="32"/>
        </w:rPr>
        <w:t>（三）检测要求</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b/>
          <w:bCs/>
          <w:sz w:val="32"/>
          <w:szCs w:val="32"/>
        </w:rPr>
      </w:pPr>
      <w:r w:rsidRPr="00E24313">
        <w:rPr>
          <w:rFonts w:ascii="仿宋_GB2312" w:eastAsia="仿宋_GB2312" w:hAnsi="仿宋" w:cs="仿宋" w:hint="eastAsia"/>
          <w:b/>
          <w:bCs/>
          <w:sz w:val="32"/>
          <w:szCs w:val="32"/>
        </w:rPr>
        <w:t>1</w:t>
      </w:r>
      <w:r>
        <w:rPr>
          <w:rFonts w:ascii="仿宋_GB2312" w:eastAsia="仿宋_GB2312" w:hAnsi="仿宋" w:cs="仿宋" w:hint="eastAsia"/>
          <w:b/>
          <w:bCs/>
          <w:sz w:val="32"/>
          <w:szCs w:val="32"/>
        </w:rPr>
        <w:t>.</w:t>
      </w:r>
      <w:r w:rsidRPr="00E24313">
        <w:rPr>
          <w:rFonts w:ascii="仿宋_GB2312" w:eastAsia="仿宋_GB2312" w:hAnsi="仿宋" w:cs="仿宋" w:hint="eastAsia"/>
          <w:b/>
          <w:bCs/>
          <w:sz w:val="32"/>
          <w:szCs w:val="32"/>
        </w:rPr>
        <w:t>检测准备</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（1）检测人员应熟悉受检样品的检测技术标准及相关程序文件要求，经过培训和考核后，持证上岗。</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（2）检测用仪器设备应在检定有效期内，试剂和标准物质应在有效期内，实验环境条件应符合检测要求。</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（3）当采用快速法筛选时，应对采用的快速检测产品进行验证评价，确保满足检测要求。</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b/>
          <w:bCs/>
          <w:sz w:val="32"/>
          <w:szCs w:val="32"/>
        </w:rPr>
      </w:pPr>
      <w:r w:rsidRPr="00E24313">
        <w:rPr>
          <w:rFonts w:ascii="仿宋_GB2312" w:eastAsia="仿宋_GB2312" w:hAnsi="仿宋" w:cs="仿宋" w:hint="eastAsia"/>
          <w:b/>
          <w:bCs/>
          <w:sz w:val="32"/>
          <w:szCs w:val="32"/>
        </w:rPr>
        <w:t>2</w:t>
      </w:r>
      <w:r>
        <w:rPr>
          <w:rFonts w:ascii="仿宋_GB2312" w:eastAsia="仿宋_GB2312" w:hAnsi="仿宋" w:cs="仿宋" w:hint="eastAsia"/>
          <w:b/>
          <w:bCs/>
          <w:sz w:val="32"/>
          <w:szCs w:val="32"/>
        </w:rPr>
        <w:t>.</w:t>
      </w:r>
      <w:r w:rsidRPr="00E24313">
        <w:rPr>
          <w:rFonts w:ascii="仿宋_GB2312" w:eastAsia="仿宋_GB2312" w:hAnsi="仿宋" w:cs="仿宋" w:hint="eastAsia"/>
          <w:b/>
          <w:bCs/>
          <w:sz w:val="32"/>
          <w:szCs w:val="32"/>
        </w:rPr>
        <w:t>检测过程控制</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（1）检测时应采取内部质量控制措施。</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（2）认真填写检测原始记录，原始记录字迹要工整、清晰，信息要准确、全面。</w:t>
      </w:r>
      <w:r>
        <w:rPr>
          <w:rFonts w:ascii="仿宋_GB2312" w:eastAsia="仿宋_GB2312" w:hAnsi="仿宋" w:cs="仿宋" w:hint="eastAsia"/>
          <w:noProof/>
          <w:sz w:val="32"/>
          <w:szCs w:val="32"/>
        </w:rPr>
        <w:drawing>
          <wp:inline distT="0" distB="0" distL="0" distR="0">
            <wp:extent cx="161925" cy="66675"/>
            <wp:effectExtent l="19050" t="0" r="9525" b="0"/>
            <wp:docPr id="5" name="Picture 265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503"/>
                    <pic:cNvPicPr>
                      <a:picLocks noChangeAspect="1" noChangeArrowheads="1"/>
                    </pic:cNvPicPr>
                  </pic:nvPicPr>
                  <pic:blipFill>
                    <a:blip r:embed="rId14" cstate="print"/>
                    <a:srcRect/>
                    <a:stretch>
                      <a:fillRect/>
                    </a:stretch>
                  </pic:blipFill>
                  <pic:spPr bwMode="auto">
                    <a:xfrm>
                      <a:off x="0" y="0"/>
                      <a:ext cx="161925" cy="66675"/>
                    </a:xfrm>
                    <a:prstGeom prst="rect">
                      <a:avLst/>
                    </a:prstGeom>
                    <a:noFill/>
                    <a:ln w="9525">
                      <a:noFill/>
                      <a:miter lim="800000"/>
                      <a:headEnd/>
                      <a:tailEnd/>
                    </a:ln>
                  </pic:spPr>
                </pic:pic>
              </a:graphicData>
            </a:graphic>
          </wp:inline>
        </w:drawing>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（3）准确使用计算公式、计量单位和相关符号，计算结果允许误差应符合标准规定，保证数据处理和计算无误。</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lastRenderedPageBreak/>
        <w:t>（4）对筛选出的疑似阳性样品应进行确证。</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（5）在检测过程中，如出现以下问题，应按要求逐级申请复检。</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对临界值、离散数据、不符合标准规定的检出限的检测结果应进行复检。</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检测过程中发现异常情况（如停水、停电、仪器故障、环境变化等）有可能影响检验结果时应进行复检。</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各级审核人员对检测结果提出异议的，检测人员又解释不清的，应进行复检。</w:t>
      </w:r>
      <w:r>
        <w:rPr>
          <w:rFonts w:ascii="仿宋_GB2312" w:eastAsia="仿宋_GB2312" w:hAnsi="仿宋" w:cs="仿宋" w:hint="eastAsia"/>
          <w:noProof/>
          <w:sz w:val="32"/>
          <w:szCs w:val="32"/>
        </w:rPr>
        <w:drawing>
          <wp:inline distT="0" distB="0" distL="0" distR="0">
            <wp:extent cx="9525" cy="9525"/>
            <wp:effectExtent l="19050" t="0" r="9525" b="0"/>
            <wp:docPr id="6" name="Picture 9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15"/>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（6）对于现场检测的项目应按检测标准或方法的要求确定检测条件。</w:t>
      </w:r>
    </w:p>
    <w:p w:rsidR="00E72C27" w:rsidRPr="00E24313" w:rsidRDefault="00E72C27" w:rsidP="00E72C27">
      <w:pPr>
        <w:adjustRightInd w:val="0"/>
        <w:snapToGrid w:val="0"/>
        <w:spacing w:line="590" w:lineRule="exact"/>
        <w:ind w:firstLineChars="200" w:firstLine="640"/>
        <w:rPr>
          <w:rFonts w:ascii="楷体_GB2312" w:eastAsia="楷体_GB2312" w:hAnsi="仿宋" w:cs="仿宋" w:hint="eastAsia"/>
          <w:bCs/>
          <w:sz w:val="32"/>
          <w:szCs w:val="32"/>
        </w:rPr>
      </w:pPr>
      <w:r w:rsidRPr="00E24313">
        <w:rPr>
          <w:rFonts w:ascii="楷体_GB2312" w:eastAsia="楷体_GB2312" w:hAnsi="仿宋" w:cs="仿宋" w:hint="eastAsia"/>
          <w:bCs/>
          <w:sz w:val="32"/>
          <w:szCs w:val="32"/>
        </w:rPr>
        <w:t>（四）检测结果的处置</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承担单位应将不合格样品检测结果及时书面通知受检单位，并进行跟踪，确认检测结果送达受检单位。在完成异议处理后上报结果。</w:t>
      </w:r>
    </w:p>
    <w:p w:rsidR="00E72C27" w:rsidRPr="00E24313" w:rsidRDefault="00E72C27" w:rsidP="00E72C27">
      <w:pPr>
        <w:adjustRightInd w:val="0"/>
        <w:snapToGrid w:val="0"/>
        <w:spacing w:line="590" w:lineRule="exact"/>
        <w:ind w:firstLineChars="200" w:firstLine="640"/>
        <w:rPr>
          <w:rFonts w:ascii="楷体_GB2312" w:eastAsia="楷体_GB2312" w:hAnsi="仿宋" w:cs="仿宋" w:hint="eastAsia"/>
          <w:bCs/>
          <w:sz w:val="32"/>
          <w:szCs w:val="32"/>
        </w:rPr>
      </w:pPr>
      <w:r w:rsidRPr="00E24313">
        <w:rPr>
          <w:rFonts w:ascii="楷体_GB2312" w:eastAsia="楷体_GB2312" w:hAnsi="仿宋" w:cs="仿宋" w:hint="eastAsia"/>
          <w:bCs/>
          <w:sz w:val="32"/>
          <w:szCs w:val="32"/>
        </w:rPr>
        <w:t>（五）异议处理</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受检单位对检测结果有异议的，应在接到检测结果之日起5 日内，向承担单位提出书面异议申诹逾期未提出异议的，视为认可检测结果。承担单位收到受检单位异议申请后，应当在10 日内做出书面答复。</w:t>
      </w:r>
    </w:p>
    <w:p w:rsidR="00E72C27" w:rsidRPr="00E24313" w:rsidRDefault="00E72C27" w:rsidP="00E72C27">
      <w:pPr>
        <w:adjustRightInd w:val="0"/>
        <w:snapToGrid w:val="0"/>
        <w:spacing w:line="590" w:lineRule="exact"/>
        <w:ind w:firstLineChars="200" w:firstLine="640"/>
        <w:rPr>
          <w:rFonts w:ascii="黑体" w:eastAsia="黑体" w:hAnsi="黑体" w:cs="仿宋" w:hint="eastAsia"/>
          <w:bCs/>
          <w:sz w:val="32"/>
          <w:szCs w:val="32"/>
        </w:rPr>
      </w:pPr>
      <w:r w:rsidRPr="00E24313">
        <w:rPr>
          <w:rFonts w:ascii="黑体" w:eastAsia="黑体" w:hAnsi="黑体" w:cs="仿宋" w:hint="eastAsia"/>
          <w:bCs/>
          <w:sz w:val="32"/>
          <w:szCs w:val="32"/>
        </w:rPr>
        <w:t>三、监测结果的应用</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（一）承担单位在异议处理程序完成后，应及时将不合格样</w:t>
      </w:r>
      <w:r w:rsidRPr="000C02C9">
        <w:rPr>
          <w:rFonts w:ascii="仿宋_GB2312" w:eastAsia="仿宋_GB2312" w:hAnsi="仿宋" w:cs="仿宋" w:hint="eastAsia"/>
          <w:color w:val="000000"/>
          <w:sz w:val="32"/>
          <w:szCs w:val="32"/>
        </w:rPr>
        <w:t>品检验报告</w:t>
      </w:r>
      <w:r w:rsidRPr="00E24313">
        <w:rPr>
          <w:rFonts w:ascii="仿宋_GB2312" w:eastAsia="仿宋_GB2312" w:hAnsi="仿宋" w:cs="仿宋" w:hint="eastAsia"/>
          <w:sz w:val="32"/>
          <w:szCs w:val="32"/>
        </w:rPr>
        <w:t>和合格样品检测结果汇总表送样品所在省</w:t>
      </w:r>
      <w:r w:rsidRPr="00E24313">
        <w:rPr>
          <w:rFonts w:ascii="仿宋_GB2312" w:eastAsia="仿宋_GB2312" w:hAnsi="仿宋" w:cs="仿宋" w:hint="eastAsia"/>
          <w:sz w:val="32"/>
          <w:szCs w:val="32"/>
        </w:rPr>
        <w:lastRenderedPageBreak/>
        <w:t>级畜牧（奶业）主管部门。</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（二）在生鲜乳运输环节检出的不合格样品如隶属其他省份，还应同时向该生鲜乳收购站所在省级畜牧（奶业）主管部门抄送检验报告。</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（三）省级畜牧（奶业）主管部门应及时依法查处检出不合格样品的生鲜乳购站和运输车辆，督促落实相关整改措施，并将结果报送农业</w:t>
      </w:r>
      <w:r>
        <w:rPr>
          <w:rFonts w:ascii="仿宋_GB2312" w:eastAsia="仿宋_GB2312" w:hAnsi="仿宋" w:cs="仿宋" w:hint="eastAsia"/>
          <w:sz w:val="32"/>
          <w:szCs w:val="32"/>
        </w:rPr>
        <w:t>农村</w:t>
      </w:r>
      <w:r w:rsidRPr="00E24313">
        <w:rPr>
          <w:rFonts w:ascii="仿宋_GB2312" w:eastAsia="仿宋_GB2312" w:hAnsi="仿宋" w:cs="仿宋" w:hint="eastAsia"/>
          <w:sz w:val="32"/>
          <w:szCs w:val="32"/>
        </w:rPr>
        <w:t>部畜牧业司，同时抄送监测任务承担单位。</w:t>
      </w:r>
    </w:p>
    <w:p w:rsidR="00E72C27" w:rsidRPr="00E24313" w:rsidRDefault="00E72C27" w:rsidP="00E72C27">
      <w:pPr>
        <w:adjustRightInd w:val="0"/>
        <w:snapToGrid w:val="0"/>
        <w:spacing w:line="590" w:lineRule="exact"/>
        <w:ind w:firstLineChars="200" w:firstLine="640"/>
        <w:rPr>
          <w:rFonts w:ascii="黑体" w:eastAsia="黑体" w:hAnsi="黑体" w:cs="仿宋" w:hint="eastAsia"/>
          <w:bCs/>
          <w:sz w:val="32"/>
          <w:szCs w:val="32"/>
        </w:rPr>
      </w:pPr>
      <w:r w:rsidRPr="00E24313">
        <w:rPr>
          <w:rFonts w:ascii="黑体" w:eastAsia="黑体" w:hAnsi="黑体" w:cs="仿宋" w:hint="eastAsia"/>
          <w:bCs/>
          <w:sz w:val="32"/>
          <w:szCs w:val="32"/>
        </w:rPr>
        <w:t>四、监测结果汇总分析</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（一）承担单位应如实上报监测结果，保证监测结果的客观、准确。对所提供的数据、材料的真实性和公正性负责。</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（二）承担单位应在规定的时间内，按监测计划的要求将监测结果及总结分析报告报送监测汇总单位。</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三）监测汇总单位应加强对监测工作的组织和协调，提供必要的技术支持，按监测要求组织专家对承担单位上报的数据进行审核、统计、分析、汇总。对监测工作进行全面分析总结，并在规定的时间内将监测结果和工作总结上报。</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（四）农业</w:t>
      </w:r>
      <w:r>
        <w:rPr>
          <w:rFonts w:ascii="仿宋_GB2312" w:eastAsia="仿宋_GB2312" w:hAnsi="仿宋" w:cs="仿宋" w:hint="eastAsia"/>
          <w:sz w:val="32"/>
          <w:szCs w:val="32"/>
        </w:rPr>
        <w:t>农村</w:t>
      </w:r>
      <w:r w:rsidRPr="00E24313">
        <w:rPr>
          <w:rFonts w:ascii="仿宋_GB2312" w:eastAsia="仿宋_GB2312" w:hAnsi="仿宋" w:cs="仿宋" w:hint="eastAsia"/>
          <w:sz w:val="32"/>
          <w:szCs w:val="32"/>
        </w:rPr>
        <w:t>部畜牧业司组织对承担单位工作进行绩效考核。对不按时完成任务、监测数据差错多、总结分析报告质量差的单位给予通报批评，并根据实际情况在下一个年度减少或停止其承担生鲜乳监测任务。</w:t>
      </w:r>
    </w:p>
    <w:p w:rsidR="00E72C27" w:rsidRPr="00E24313" w:rsidRDefault="00E72C27" w:rsidP="00E72C27">
      <w:pPr>
        <w:adjustRightInd w:val="0"/>
        <w:snapToGrid w:val="0"/>
        <w:spacing w:line="590" w:lineRule="exact"/>
        <w:ind w:firstLineChars="200" w:firstLine="640"/>
        <w:rPr>
          <w:rFonts w:ascii="黑体" w:eastAsia="黑体" w:hAnsi="黑体" w:cs="仿宋" w:hint="eastAsia"/>
          <w:bCs/>
          <w:sz w:val="32"/>
          <w:szCs w:val="32"/>
        </w:rPr>
      </w:pPr>
      <w:r w:rsidRPr="00E24313">
        <w:rPr>
          <w:rFonts w:ascii="黑体" w:eastAsia="黑体" w:hAnsi="黑体" w:cs="仿宋" w:hint="eastAsia"/>
          <w:bCs/>
          <w:sz w:val="32"/>
          <w:szCs w:val="32"/>
        </w:rPr>
        <w:t>五、监测纪律</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（一）承担单位不得参与以生鲜乳监督检查等名目开展</w:t>
      </w:r>
      <w:r w:rsidRPr="00E24313">
        <w:rPr>
          <w:rFonts w:ascii="仿宋_GB2312" w:eastAsia="仿宋_GB2312" w:hAnsi="仿宋" w:cs="仿宋" w:hint="eastAsia"/>
          <w:sz w:val="32"/>
          <w:szCs w:val="32"/>
        </w:rPr>
        <w:lastRenderedPageBreak/>
        <w:t>的任何形式的有偿活动，不得向受检单位颁发生鲜乳监督检查合格证书等。</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（二）承担单位不得向受检单位收取检测费用。</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（三）承担单位对有关抽样方案、受检单位名单等具体安排应严格保密，不得泄露给任务下达部门以外的单位和个人。承担单位未经农业</w:t>
      </w:r>
      <w:r>
        <w:rPr>
          <w:rFonts w:ascii="仿宋_GB2312" w:eastAsia="仿宋_GB2312" w:hAnsi="仿宋" w:cs="仿宋" w:hint="eastAsia"/>
          <w:sz w:val="32"/>
          <w:szCs w:val="32"/>
        </w:rPr>
        <w:t>农村</w:t>
      </w:r>
      <w:r w:rsidRPr="00E24313">
        <w:rPr>
          <w:rFonts w:ascii="仿宋_GB2312" w:eastAsia="仿宋_GB2312" w:hAnsi="仿宋" w:cs="仿宋" w:hint="eastAsia"/>
          <w:sz w:val="32"/>
          <w:szCs w:val="32"/>
        </w:rPr>
        <w:t>部许可不得向其他任何单位和个人透露检测结果。</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（四）已封样品在送达实验室之前，任何人不得擅自开封或更换，否则该样品作废，并追究相关人员的责任。</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（五）承担单位如发现抽样人员抽样行为不规范，应立即停止有关抽样人员的抽样工作，并按有关规定及时纠正。</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（六）检测人员应严格按照实验室管理规范完成检测工作。</w:t>
      </w:r>
    </w:p>
    <w:p w:rsidR="00E72C27" w:rsidRPr="00E24313" w:rsidRDefault="00E72C27" w:rsidP="00E72C27">
      <w:pPr>
        <w:adjustRightInd w:val="0"/>
        <w:snapToGrid w:val="0"/>
        <w:spacing w:line="590" w:lineRule="exact"/>
        <w:ind w:firstLineChars="200" w:firstLine="640"/>
        <w:rPr>
          <w:rFonts w:ascii="仿宋_GB2312" w:eastAsia="仿宋_GB2312" w:hAnsi="仿宋" w:cs="仿宋" w:hint="eastAsia"/>
          <w:sz w:val="32"/>
          <w:szCs w:val="32"/>
        </w:rPr>
      </w:pPr>
      <w:r w:rsidRPr="00E24313">
        <w:rPr>
          <w:rFonts w:ascii="仿宋_GB2312" w:eastAsia="仿宋_GB2312" w:hAnsi="仿宋" w:cs="仿宋" w:hint="eastAsia"/>
          <w:sz w:val="32"/>
          <w:szCs w:val="32"/>
        </w:rPr>
        <w:t>（七）抽样人员应衣着整齐，态度端正，秉公办事，严格执法，树立生鲜乳质量监测工作人员的良好形象。</w:t>
      </w:r>
    </w:p>
    <w:p w:rsidR="00E72C27" w:rsidRPr="00E24313" w:rsidRDefault="00E72C27" w:rsidP="00E72C27">
      <w:pPr>
        <w:spacing w:after="222" w:line="264" w:lineRule="auto"/>
        <w:ind w:left="20" w:hanging="10"/>
        <w:rPr>
          <w:rFonts w:ascii="黑体" w:eastAsia="黑体" w:hAnsi="黑体"/>
          <w:sz w:val="32"/>
          <w:szCs w:val="32"/>
        </w:rPr>
      </w:pPr>
      <w:r>
        <w:rPr>
          <w:b/>
          <w:sz w:val="30"/>
        </w:rPr>
        <w:br w:type="page"/>
      </w:r>
      <w:r w:rsidRPr="00E24313">
        <w:rPr>
          <w:rFonts w:ascii="黑体" w:eastAsia="黑体" w:hAnsi="黑体"/>
          <w:sz w:val="32"/>
          <w:szCs w:val="32"/>
        </w:rPr>
        <w:lastRenderedPageBreak/>
        <w:t>附件</w:t>
      </w:r>
      <w:r w:rsidRPr="00E24313">
        <w:rPr>
          <w:rFonts w:ascii="黑体" w:eastAsia="黑体" w:hAnsi="黑体" w:hint="eastAsia"/>
          <w:sz w:val="32"/>
          <w:szCs w:val="32"/>
        </w:rPr>
        <w:t>4</w:t>
      </w:r>
    </w:p>
    <w:p w:rsidR="00E72C27" w:rsidRPr="00E24313" w:rsidRDefault="00E72C27" w:rsidP="00E72C27">
      <w:pPr>
        <w:jc w:val="center"/>
        <w:rPr>
          <w:rFonts w:ascii="方正小标宋简体" w:eastAsia="方正小标宋简体" w:hint="eastAsia"/>
          <w:sz w:val="44"/>
          <w:szCs w:val="44"/>
        </w:rPr>
      </w:pPr>
      <w:r w:rsidRPr="00E24313">
        <w:rPr>
          <w:rFonts w:ascii="方正小标宋简体" w:eastAsia="方正小标宋简体" w:hint="eastAsia"/>
          <w:sz w:val="44"/>
          <w:szCs w:val="44"/>
        </w:rPr>
        <w:t>生鲜乳抽样方法</w:t>
      </w:r>
    </w:p>
    <w:p w:rsidR="00E72C27" w:rsidRPr="00E24313" w:rsidRDefault="00E72C27" w:rsidP="00E72C27">
      <w:pPr>
        <w:spacing w:line="590" w:lineRule="exact"/>
        <w:ind w:firstLineChars="200" w:firstLine="640"/>
        <w:rPr>
          <w:rFonts w:ascii="黑体" w:eastAsia="黑体" w:hAnsi="黑体" w:hint="eastAsia"/>
          <w:sz w:val="32"/>
          <w:szCs w:val="32"/>
        </w:rPr>
      </w:pPr>
      <w:r w:rsidRPr="00E24313">
        <w:rPr>
          <w:rFonts w:ascii="黑体" w:eastAsia="黑体" w:hAnsi="黑体" w:hint="eastAsia"/>
          <w:sz w:val="32"/>
          <w:szCs w:val="32"/>
        </w:rPr>
        <w:t>一、抽样设备</w:t>
      </w:r>
    </w:p>
    <w:p w:rsidR="00E72C27" w:rsidRPr="00E24313" w:rsidRDefault="00E72C27" w:rsidP="00E72C27">
      <w:pPr>
        <w:spacing w:line="590" w:lineRule="exact"/>
        <w:ind w:firstLineChars="200" w:firstLine="640"/>
        <w:rPr>
          <w:rFonts w:ascii="仿宋_GB2312" w:eastAsia="仿宋_GB2312" w:hint="eastAsia"/>
          <w:bCs/>
          <w:sz w:val="32"/>
          <w:szCs w:val="32"/>
        </w:rPr>
      </w:pPr>
      <w:r>
        <w:rPr>
          <w:rFonts w:ascii="仿宋_GB2312" w:eastAsia="仿宋_GB2312" w:hint="eastAsia"/>
          <w:noProof/>
          <w:sz w:val="32"/>
          <w:szCs w:val="32"/>
        </w:rPr>
        <w:drawing>
          <wp:anchor distT="0" distB="0" distL="114300" distR="114300" simplePos="0" relativeHeight="251660288" behindDoc="0" locked="0" layoutInCell="1" allowOverlap="0">
            <wp:simplePos x="0" y="0"/>
            <wp:positionH relativeFrom="page">
              <wp:posOffset>838200</wp:posOffset>
            </wp:positionH>
            <wp:positionV relativeFrom="page">
              <wp:posOffset>10062210</wp:posOffset>
            </wp:positionV>
            <wp:extent cx="701040" cy="12065"/>
            <wp:effectExtent l="19050" t="0" r="3810" b="0"/>
            <wp:wrapTopAndBottom/>
            <wp:docPr id="8" name="Picture 265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548"/>
                    <pic:cNvPicPr>
                      <a:picLocks noChangeAspect="1" noChangeArrowheads="1"/>
                    </pic:cNvPicPr>
                  </pic:nvPicPr>
                  <pic:blipFill>
                    <a:blip r:embed="rId16" cstate="print"/>
                    <a:srcRect/>
                    <a:stretch>
                      <a:fillRect/>
                    </a:stretch>
                  </pic:blipFill>
                  <pic:spPr bwMode="auto">
                    <a:xfrm>
                      <a:off x="0" y="0"/>
                      <a:ext cx="701040" cy="12065"/>
                    </a:xfrm>
                    <a:prstGeom prst="rect">
                      <a:avLst/>
                    </a:prstGeom>
                    <a:noFill/>
                    <a:ln w="9525">
                      <a:noFill/>
                      <a:miter lim="800000"/>
                      <a:headEnd/>
                      <a:tailEnd/>
                    </a:ln>
                  </pic:spPr>
                </pic:pic>
              </a:graphicData>
            </a:graphic>
          </wp:anchor>
        </w:drawing>
      </w:r>
      <w:r w:rsidRPr="00E24313">
        <w:rPr>
          <w:rFonts w:ascii="仿宋_GB2312" w:eastAsia="仿宋_GB2312" w:hint="eastAsia"/>
          <w:sz w:val="32"/>
          <w:szCs w:val="32"/>
        </w:rPr>
        <w:t>采样工具应使用洁净的不锈钢液态乳铲斗（见图1）。对于没有机械搅拌备的储奶罐，采用人工搅拌器（见图2）进</w:t>
      </w:r>
      <w:r w:rsidRPr="00E24313">
        <w:rPr>
          <w:rFonts w:ascii="仿宋_GB2312" w:eastAsia="仿宋_GB2312" w:hint="eastAsia"/>
          <w:bCs/>
          <w:sz w:val="32"/>
          <w:szCs w:val="32"/>
        </w:rPr>
        <w:t>行搅拌。</w:t>
      </w:r>
    </w:p>
    <w:p w:rsidR="00E72C27" w:rsidRDefault="00E72C27" w:rsidP="00E72C27">
      <w:pPr>
        <w:ind w:left="77"/>
        <w:jc w:val="center"/>
        <w:rPr>
          <w:rFonts w:ascii="仿宋" w:eastAsia="仿宋" w:hAnsi="仿宋" w:cs="仿宋"/>
          <w:sz w:val="32"/>
          <w:szCs w:val="32"/>
        </w:rPr>
      </w:pPr>
    </w:p>
    <w:p w:rsidR="00E72C27" w:rsidRDefault="00E72C27" w:rsidP="00E72C27">
      <w:pPr>
        <w:ind w:left="77"/>
        <w:jc w:val="center"/>
        <w:rPr>
          <w:rFonts w:ascii="仿宋" w:eastAsia="仿宋" w:hAnsi="仿宋" w:cs="仿宋"/>
          <w:sz w:val="32"/>
          <w:szCs w:val="32"/>
        </w:rPr>
      </w:pPr>
      <w:r>
        <w:rPr>
          <w:rFonts w:ascii="仿宋" w:eastAsia="仿宋" w:hAnsi="仿宋" w:cs="仿宋"/>
          <w:noProof/>
          <w:sz w:val="32"/>
          <w:szCs w:val="32"/>
        </w:rPr>
        <w:drawing>
          <wp:inline distT="0" distB="0" distL="0" distR="0">
            <wp:extent cx="1009650" cy="1657350"/>
            <wp:effectExtent l="19050" t="0" r="0" b="0"/>
            <wp:docPr id="7" name="Picture 265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550"/>
                    <pic:cNvPicPr>
                      <a:picLocks noChangeAspect="1" noChangeArrowheads="1"/>
                    </pic:cNvPicPr>
                  </pic:nvPicPr>
                  <pic:blipFill>
                    <a:blip r:embed="rId17" cstate="print"/>
                    <a:srcRect/>
                    <a:stretch>
                      <a:fillRect/>
                    </a:stretch>
                  </pic:blipFill>
                  <pic:spPr bwMode="auto">
                    <a:xfrm>
                      <a:off x="0" y="0"/>
                      <a:ext cx="1009650" cy="1657350"/>
                    </a:xfrm>
                    <a:prstGeom prst="rect">
                      <a:avLst/>
                    </a:prstGeom>
                    <a:noFill/>
                    <a:ln w="9525">
                      <a:noFill/>
                      <a:miter lim="800000"/>
                      <a:headEnd/>
                      <a:tailEnd/>
                    </a:ln>
                  </pic:spPr>
                </pic:pic>
              </a:graphicData>
            </a:graphic>
          </wp:inline>
        </w:drawing>
      </w:r>
    </w:p>
    <w:p w:rsidR="00E72C27" w:rsidRDefault="00E72C27" w:rsidP="00E72C27">
      <w:pPr>
        <w:ind w:left="77"/>
        <w:jc w:val="center"/>
        <w:rPr>
          <w:rFonts w:ascii="仿宋" w:eastAsia="仿宋" w:hAnsi="仿宋" w:cs="仿宋"/>
          <w:sz w:val="32"/>
          <w:szCs w:val="32"/>
        </w:rPr>
      </w:pPr>
    </w:p>
    <w:p w:rsidR="00E72C27" w:rsidRPr="00E24313" w:rsidRDefault="00E72C27" w:rsidP="00E72C27">
      <w:pPr>
        <w:ind w:left="77"/>
        <w:jc w:val="center"/>
        <w:rPr>
          <w:rFonts w:ascii="仿宋" w:eastAsia="仿宋" w:hAnsi="仿宋" w:cs="仿宋"/>
          <w:sz w:val="28"/>
          <w:szCs w:val="28"/>
        </w:rPr>
      </w:pPr>
      <w:r w:rsidRPr="00E24313">
        <w:rPr>
          <w:rFonts w:ascii="仿宋" w:eastAsia="仿宋" w:hAnsi="仿宋" w:cs="仿宋" w:hint="eastAsia"/>
          <w:b/>
          <w:bCs/>
          <w:sz w:val="28"/>
          <w:szCs w:val="28"/>
        </w:rPr>
        <w:t>图1液态乳铲斗</w:t>
      </w:r>
    </w:p>
    <w:p w:rsidR="00E72C27" w:rsidRDefault="00E72C27" w:rsidP="00E72C27">
      <w:pPr>
        <w:spacing w:after="1810"/>
        <w:ind w:left="3456"/>
        <w:rPr>
          <w:rFonts w:ascii="仿宋" w:eastAsia="仿宋" w:hAnsi="仿宋" w:cs="仿宋"/>
          <w:sz w:val="32"/>
          <w:szCs w:val="32"/>
        </w:rPr>
      </w:pPr>
      <w:r>
        <w:rPr>
          <w:rFonts w:ascii="仿宋" w:eastAsia="仿宋" w:hAnsi="仿宋" w:cs="仿宋"/>
          <w:noProof/>
          <w:sz w:val="32"/>
          <w:szCs w:val="32"/>
        </w:rPr>
        <w:pict>
          <v:group id="Group 265426" o:spid="_x0000_s1027" style="position:absolute;left:0;text-align:left;margin-left:11.25pt;margin-top:1.2pt;width:385.95pt;height:96.2pt;z-index:-251655168;mso-wrap-distance-left:0;mso-wrap-distance-right:0" coordsize="49015,17923" wrapcoords="-42 5062 -42 21431 21600 21431 21600 5062 -42 50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5552" o:spid="_x0000_s1028" type="#_x0000_t75" style="position:absolute;top:4267;width:49015;height:136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">
              <v:imagedata r:id="rId18" o:title=""/>
            </v:shape>
            <v:rect id="Rectangle 126178" o:spid="_x0000_s1029" style="position:absolute;left:19203;top:30;width:2250;height:26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" filled="f" stroked="f">
              <v:textbox inset="0,0,0,0">
                <w:txbxContent>
                  <w:p w:rsidR="00E72C27" w:rsidRDefault="00E72C27" w:rsidP="00E72C27"/>
                </w:txbxContent>
              </v:textbox>
            </v:rect>
            <v:rect id="Rectangle 126180" o:spid="_x0000_s1030" style="position:absolute;left:22308;top:30;width:3817;height:26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" filled="f" stroked="f">
              <v:textbox inset="0,0,0,0">
                <w:txbxContent>
                  <w:p w:rsidR="00E72C27" w:rsidRDefault="00E72C27" w:rsidP="00E72C27"/>
                </w:txbxContent>
              </v:textbox>
            </v:rect>
            <v:rect id="Rectangle 126181" o:spid="_x0000_s1031" style="position:absolute;left:25300;top:335;width:2087;height:2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" filled="f" stroked="f">
              <v:textbox inset="0,0,0,0">
                <w:txbxContent>
                  <w:p w:rsidR="00E72C27" w:rsidRDefault="00E72C27" w:rsidP="00E72C27"/>
                </w:txbxContent>
              </v:textbox>
            </v:rect>
            <v:rect id="Rectangle 126183" o:spid="_x0000_s1032" style="position:absolute;left:28592;top:30;width:2027;height:26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" filled="f" stroked="f">
              <v:textbox inset="0,0,0,0">
                <w:txbxContent>
                  <w:p w:rsidR="00E72C27" w:rsidRDefault="00E72C27" w:rsidP="00E72C27"/>
                </w:txbxContent>
              </v:textbox>
            </v:rect>
            <v:rect id="Rectangle 126184" o:spid="_x0000_s1033" style="position:absolute;left:30268;width:1987;height:26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" filled="f" stroked="f">
              <v:textbox inset="0,0,0,0">
                <w:txbxContent>
                  <w:p w:rsidR="00E72C27" w:rsidRDefault="00E72C27" w:rsidP="00E72C27"/>
                </w:txbxContent>
              </v:textbox>
            </v:rect>
            <w10:wrap type="tight"/>
          </v:group>
        </w:pict>
      </w:r>
    </w:p>
    <w:p w:rsidR="00E72C27" w:rsidRPr="00E24313" w:rsidRDefault="00E72C27" w:rsidP="00E72C27">
      <w:pPr>
        <w:spacing w:afterLines="50"/>
        <w:ind w:left="79"/>
        <w:jc w:val="center"/>
        <w:rPr>
          <w:rFonts w:ascii="仿宋" w:eastAsia="仿宋" w:hAnsi="仿宋" w:cs="仿宋"/>
          <w:b/>
          <w:bCs/>
          <w:sz w:val="28"/>
          <w:szCs w:val="28"/>
        </w:rPr>
      </w:pPr>
      <w:r w:rsidRPr="00E24313">
        <w:rPr>
          <w:rFonts w:ascii="仿宋" w:eastAsia="仿宋" w:hAnsi="仿宋" w:cs="仿宋" w:hint="eastAsia"/>
          <w:b/>
          <w:bCs/>
          <w:sz w:val="28"/>
          <w:szCs w:val="28"/>
        </w:rPr>
        <w:t>图2人工搅拌</w:t>
      </w:r>
    </w:p>
    <w:p w:rsidR="00E72C27" w:rsidRPr="00E24313" w:rsidRDefault="00E72C27" w:rsidP="00E72C27">
      <w:pPr>
        <w:spacing w:line="580" w:lineRule="exact"/>
        <w:ind w:firstLineChars="200" w:firstLine="640"/>
        <w:rPr>
          <w:rFonts w:ascii="黑体" w:eastAsia="黑体" w:hAnsi="黑体" w:cs="仿宋"/>
          <w:bCs/>
          <w:sz w:val="32"/>
          <w:szCs w:val="32"/>
        </w:rPr>
      </w:pPr>
      <w:r w:rsidRPr="00E24313">
        <w:rPr>
          <w:rFonts w:ascii="黑体" w:eastAsia="黑体" w:hAnsi="黑体" w:cs="仿宋" w:hint="eastAsia"/>
          <w:bCs/>
          <w:sz w:val="32"/>
          <w:szCs w:val="32"/>
        </w:rPr>
        <w:t>二、样品容器</w:t>
      </w:r>
    </w:p>
    <w:p w:rsidR="00E72C27" w:rsidRDefault="00E72C27" w:rsidP="00E72C27">
      <w:pPr>
        <w:spacing w:line="580" w:lineRule="exact"/>
        <w:ind w:left="14" w:right="14" w:firstLine="638"/>
        <w:rPr>
          <w:rFonts w:ascii="仿宋" w:eastAsia="仿宋" w:hAnsi="仿宋" w:cs="仿宋"/>
          <w:sz w:val="32"/>
          <w:szCs w:val="32"/>
        </w:rPr>
      </w:pPr>
      <w:r>
        <w:rPr>
          <w:rFonts w:ascii="仿宋" w:eastAsia="仿宋" w:hAnsi="仿宋" w:cs="仿宋" w:hint="eastAsia"/>
          <w:sz w:val="32"/>
          <w:szCs w:val="32"/>
        </w:rPr>
        <w:t>应使用清洁干燥、不透水、不透油、密封性良好的容器作为样品采集容器。</w:t>
      </w:r>
    </w:p>
    <w:p w:rsidR="00E72C27" w:rsidRPr="00E24313" w:rsidRDefault="00E72C27" w:rsidP="00E72C27">
      <w:pPr>
        <w:spacing w:line="580" w:lineRule="exact"/>
        <w:ind w:firstLineChars="200" w:firstLine="640"/>
        <w:rPr>
          <w:rFonts w:ascii="黑体" w:eastAsia="黑体" w:hAnsi="黑体" w:cs="仿宋"/>
          <w:bCs/>
          <w:sz w:val="32"/>
          <w:szCs w:val="32"/>
        </w:rPr>
      </w:pPr>
      <w:r w:rsidRPr="00E24313">
        <w:rPr>
          <w:rFonts w:ascii="黑体" w:eastAsia="黑体" w:hAnsi="黑体" w:cs="仿宋" w:hint="eastAsia"/>
          <w:bCs/>
          <w:sz w:val="32"/>
          <w:szCs w:val="32"/>
        </w:rPr>
        <w:lastRenderedPageBreak/>
        <w:t>三、样品的采集</w:t>
      </w:r>
    </w:p>
    <w:p w:rsidR="00E72C27" w:rsidRDefault="00E72C27" w:rsidP="00E72C27">
      <w:pPr>
        <w:spacing w:line="580" w:lineRule="exact"/>
        <w:ind w:left="10" w:firstLine="629"/>
        <w:rPr>
          <w:rFonts w:ascii="仿宋" w:eastAsia="仿宋" w:hAnsi="仿宋" w:cs="仿宋"/>
          <w:sz w:val="32"/>
          <w:szCs w:val="32"/>
        </w:rPr>
      </w:pPr>
      <w:r>
        <w:rPr>
          <w:rFonts w:ascii="仿宋" w:eastAsia="仿宋" w:hAnsi="仿宋" w:cs="仿宋" w:hint="eastAsia"/>
          <w:sz w:val="32"/>
          <w:szCs w:val="32"/>
        </w:rPr>
        <w:t>对生鲜乳收购站的储奶罐，采样前首先开动机械式搅拌装置搅拌至少5分钟对于没有机械搅拌设备的储奶罐，采样前先用人工搅拌器（图2）探入罐底，采取从下至上的方式搅拌30次以上。样品充分混匀后，用液态乳铲斗从表面、中部、底部三点采样，每个点采集</w:t>
      </w:r>
      <w:smartTag w:uri="urn:schemas-microsoft-com:office:smarttags" w:element="chmetcnv">
        <w:smartTagPr>
          <w:attr w:name="TCSC" w:val="0"/>
          <w:attr w:name="NumberType" w:val="1"/>
          <w:attr w:name="Negative" w:val="False"/>
          <w:attr w:name="HasSpace" w:val="False"/>
          <w:attr w:name="SourceValue" w:val="1"/>
          <w:attr w:name="UnitName" w:val="升"/>
        </w:smartTagPr>
        <w:r>
          <w:rPr>
            <w:rFonts w:ascii="仿宋" w:eastAsia="仿宋" w:hAnsi="仿宋" w:cs="仿宋" w:hint="eastAsia"/>
            <w:sz w:val="32"/>
            <w:szCs w:val="32"/>
          </w:rPr>
          <w:t>1升</w:t>
        </w:r>
      </w:smartTag>
      <w:r>
        <w:rPr>
          <w:rFonts w:ascii="仿宋" w:eastAsia="仿宋" w:hAnsi="仿宋" w:cs="仿宋" w:hint="eastAsia"/>
          <w:sz w:val="32"/>
          <w:szCs w:val="32"/>
        </w:rPr>
        <w:t>。将三点采集到的样品混合至</w:t>
      </w:r>
      <w:smartTag w:uri="urn:schemas-microsoft-com:office:smarttags" w:element="chmetcnv">
        <w:smartTagPr>
          <w:attr w:name="TCSC" w:val="0"/>
          <w:attr w:name="NumberType" w:val="1"/>
          <w:attr w:name="Negative" w:val="False"/>
          <w:attr w:name="HasSpace" w:val="False"/>
          <w:attr w:name="SourceValue" w:val="4"/>
          <w:attr w:name="UnitName" w:val="升"/>
        </w:smartTagPr>
        <w:r>
          <w:rPr>
            <w:rFonts w:ascii="仿宋" w:eastAsia="仿宋" w:hAnsi="仿宋" w:cs="仿宋" w:hint="eastAsia"/>
            <w:sz w:val="32"/>
            <w:szCs w:val="32"/>
          </w:rPr>
          <w:t>4升</w:t>
        </w:r>
      </w:smartTag>
      <w:r>
        <w:rPr>
          <w:rFonts w:ascii="仿宋" w:eastAsia="仿宋" w:hAnsi="仿宋" w:cs="仿宋" w:hint="eastAsia"/>
          <w:sz w:val="32"/>
          <w:szCs w:val="32"/>
        </w:rPr>
        <w:t>塑料容器中，充分混合均匀后，用采样瓶分装 3份，根据监测内容和指标要求，每份样品不少于100毫升。</w:t>
      </w:r>
    </w:p>
    <w:p w:rsidR="00E72C27" w:rsidRPr="00E24313" w:rsidRDefault="00E72C27" w:rsidP="00E72C27">
      <w:pPr>
        <w:spacing w:line="590" w:lineRule="exact"/>
        <w:ind w:firstLineChars="200" w:firstLine="640"/>
        <w:rPr>
          <w:rFonts w:ascii="黑体" w:eastAsia="黑体" w:hAnsi="黑体" w:cs="仿宋"/>
          <w:bCs/>
          <w:sz w:val="32"/>
          <w:szCs w:val="32"/>
        </w:rPr>
      </w:pPr>
      <w:r w:rsidRPr="00E24313">
        <w:rPr>
          <w:rFonts w:ascii="黑体" w:eastAsia="黑体" w:hAnsi="黑体" w:cs="仿宋" w:hint="eastAsia"/>
          <w:bCs/>
          <w:sz w:val="32"/>
          <w:szCs w:val="32"/>
        </w:rPr>
        <w:t>四、样品的保存和运输</w:t>
      </w:r>
    </w:p>
    <w:p w:rsidR="00E72C27" w:rsidRDefault="00E72C27" w:rsidP="00E72C27">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生鲜乳样品采集后采用保温箱，内加冷媒运输。运输过程中保持保温箱内温度不高于</w:t>
      </w:r>
      <w:smartTag w:uri="urn:schemas-microsoft-com:office:smarttags" w:element="chmetcnv">
        <w:smartTagPr>
          <w:attr w:name="TCSC" w:val="0"/>
          <w:attr w:name="NumberType" w:val="1"/>
          <w:attr w:name="Negative" w:val="False"/>
          <w:attr w:name="HasSpace" w:val="True"/>
          <w:attr w:name="SourceValue" w:val="4"/>
          <w:attr w:name="UnitName" w:val="℃"/>
        </w:smartTagPr>
        <w:r>
          <w:rPr>
            <w:rFonts w:ascii="仿宋" w:eastAsia="仿宋" w:hAnsi="仿宋" w:cs="仿宋" w:hint="eastAsia"/>
            <w:sz w:val="32"/>
            <w:szCs w:val="32"/>
          </w:rPr>
          <w:t>4 ℃</w:t>
        </w:r>
      </w:smartTag>
      <w:r>
        <w:rPr>
          <w:rFonts w:ascii="仿宋" w:eastAsia="仿宋" w:hAnsi="仿宋" w:cs="仿宋" w:hint="eastAsia"/>
          <w:sz w:val="32"/>
          <w:szCs w:val="32"/>
        </w:rPr>
        <w:t>，24小时送抵检测单位，应尽快进行检测。如果不能保证24小时抵达，应利用当地制冷设备保存，确保样品不变质。留给受检单位的样品应要求其在冰柜、冰箱等设备中</w:t>
      </w:r>
      <w:smartTag w:uri="urn:schemas-microsoft-com:office:smarttags" w:element="chmetcnv">
        <w:smartTagPr>
          <w:attr w:name="TCSC" w:val="0"/>
          <w:attr w:name="NumberType" w:val="1"/>
          <w:attr w:name="Negative" w:val="True"/>
          <w:attr w:name="HasSpace" w:val="True"/>
          <w:attr w:name="SourceValue" w:val="20"/>
          <w:attr w:name="UnitName" w:val="℃"/>
        </w:smartTagPr>
        <w:r>
          <w:rPr>
            <w:rFonts w:ascii="仿宋" w:eastAsia="仿宋" w:hAnsi="仿宋" w:cs="仿宋" w:hint="eastAsia"/>
            <w:sz w:val="32"/>
            <w:szCs w:val="32"/>
          </w:rPr>
          <w:t>-20 ℃</w:t>
        </w:r>
      </w:smartTag>
      <w:r>
        <w:rPr>
          <w:rFonts w:ascii="仿宋" w:eastAsia="仿宋" w:hAnsi="仿宋" w:cs="仿宋" w:hint="eastAsia"/>
          <w:sz w:val="32"/>
          <w:szCs w:val="32"/>
        </w:rPr>
        <w:t>冷冻保存。</w:t>
      </w:r>
    </w:p>
    <w:p w:rsidR="00146A7C" w:rsidRDefault="00F77471"/>
    <w:sectPr w:rsidR="00146A7C" w:rsidSect="00591F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BD2E27"/>
    <w:multiLevelType w:val="singleLevel"/>
    <w:tmpl w:val="A8BD2E2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2C27"/>
    <w:rsid w:val="004F7115"/>
    <w:rsid w:val="00591FAC"/>
    <w:rsid w:val="00782F77"/>
    <w:rsid w:val="00E72C27"/>
    <w:rsid w:val="00F774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2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2C27"/>
    <w:rPr>
      <w:sz w:val="18"/>
      <w:szCs w:val="18"/>
    </w:rPr>
  </w:style>
  <w:style w:type="character" w:customStyle="1" w:styleId="Char">
    <w:name w:val="批注框文本 Char"/>
    <w:basedOn w:val="a0"/>
    <w:link w:val="a3"/>
    <w:uiPriority w:val="99"/>
    <w:semiHidden/>
    <w:rsid w:val="00E72C2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sxluxiangling@163.com"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1045</Words>
  <Characters>5963</Characters>
  <Application>Microsoft Office Word</Application>
  <DocSecurity>0</DocSecurity>
  <Lines>49</Lines>
  <Paragraphs>13</Paragraphs>
  <ScaleCrop>false</ScaleCrop>
  <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2020-03-29T12:26:00Z</dcterms:created>
  <dcterms:modified xsi:type="dcterms:W3CDTF">2020-03-29T12:27:00Z</dcterms:modified>
</cp:coreProperties>
</file>