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rPr>
          <w:rFonts w:hint="eastAsia" w:ascii="黑体" w:hAnsi="黑体" w:eastAsia="黑体" w:cs="仿宋_GB2312"/>
          <w:szCs w:val="21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山东省试行食用农产品合格证制度工作领导小组</w:t>
      </w:r>
    </w:p>
    <w:p>
      <w:pPr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长：李希信   省农业农村厅厅长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副组长：林国华   省农业农村厅一级巡视员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赵玉良   省畜牧兽医局副局长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员：吕思光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省农业</w:t>
      </w:r>
      <w:r>
        <w:rPr>
          <w:rFonts w:ascii="仿宋_GB2312" w:hAnsi="仿宋_GB2312" w:eastAsia="仿宋_GB2312" w:cs="仿宋_GB2312"/>
          <w:sz w:val="32"/>
          <w:szCs w:val="32"/>
        </w:rPr>
        <w:t>农村厅</w:t>
      </w:r>
      <w:r>
        <w:rPr>
          <w:rFonts w:hint="eastAsia" w:ascii="仿宋_GB2312" w:hAnsi="仿宋_GB2312" w:eastAsia="仿宋_GB2312" w:cs="仿宋_GB2312"/>
          <w:sz w:val="32"/>
          <w:szCs w:val="32"/>
        </w:rPr>
        <w:t>法规处处长</w:t>
      </w:r>
    </w:p>
    <w:p>
      <w:pPr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李忠强   省</w:t>
      </w:r>
      <w:r>
        <w:rPr>
          <w:rFonts w:ascii="仿宋_GB2312" w:hAnsi="仿宋_GB2312" w:eastAsia="仿宋_GB2312" w:cs="仿宋_GB2312"/>
          <w:sz w:val="32"/>
          <w:szCs w:val="32"/>
        </w:rPr>
        <w:t>农业农村厅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政策与改革处处长</w:t>
      </w:r>
    </w:p>
    <w:p>
      <w:pPr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刘振杰   省</w:t>
      </w:r>
      <w:r>
        <w:rPr>
          <w:rFonts w:ascii="仿宋_GB2312" w:hAnsi="仿宋_GB2312" w:eastAsia="仿宋_GB2312" w:cs="仿宋_GB2312"/>
          <w:sz w:val="32"/>
          <w:szCs w:val="32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厅发展规划处处长</w:t>
      </w:r>
    </w:p>
    <w:p>
      <w:pPr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冷彩凌   省</w:t>
      </w:r>
      <w:r>
        <w:rPr>
          <w:rFonts w:ascii="仿宋_GB2312" w:hAnsi="仿宋_GB2312" w:eastAsia="仿宋_GB2312" w:cs="仿宋_GB2312"/>
          <w:sz w:val="32"/>
          <w:szCs w:val="32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厅计划财务处处长</w:t>
      </w:r>
    </w:p>
    <w:p>
      <w:pPr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孙明河   省</w:t>
      </w:r>
      <w:r>
        <w:rPr>
          <w:rFonts w:ascii="仿宋_GB2312" w:hAnsi="仿宋_GB2312" w:eastAsia="仿宋_GB2312" w:cs="仿宋_GB2312"/>
          <w:sz w:val="32"/>
          <w:szCs w:val="32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厅乡村产业发展处处长</w:t>
      </w:r>
    </w:p>
    <w:p>
      <w:pPr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王乃生   省</w:t>
      </w:r>
      <w:r>
        <w:rPr>
          <w:rFonts w:ascii="仿宋_GB2312" w:hAnsi="仿宋_GB2312" w:eastAsia="仿宋_GB2312" w:cs="仿宋_GB2312"/>
          <w:sz w:val="32"/>
          <w:szCs w:val="32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厅农村合作经济指导处处长</w:t>
      </w:r>
    </w:p>
    <w:p>
      <w:pPr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 刚  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省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农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业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农村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厅农产品质量安全监管处处长</w:t>
      </w:r>
    </w:p>
    <w:p>
      <w:pPr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杨武杰   省</w:t>
      </w:r>
      <w:r>
        <w:rPr>
          <w:rFonts w:ascii="仿宋_GB2312" w:hAnsi="仿宋_GB2312" w:eastAsia="仿宋_GB2312" w:cs="仿宋_GB2312"/>
          <w:sz w:val="32"/>
          <w:szCs w:val="32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厅种植业管理处处长</w:t>
      </w:r>
    </w:p>
    <w:p>
      <w:pPr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  勇   省</w:t>
      </w:r>
      <w:r>
        <w:rPr>
          <w:rFonts w:ascii="仿宋_GB2312" w:hAnsi="仿宋_GB2312" w:eastAsia="仿宋_GB2312" w:cs="仿宋_GB2312"/>
          <w:sz w:val="32"/>
          <w:szCs w:val="32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厅渔业与渔政管理处处长</w:t>
      </w:r>
    </w:p>
    <w:p>
      <w:pPr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王清远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省海洋与渔业监督监察总队渔政处处长</w:t>
      </w:r>
    </w:p>
    <w:p>
      <w:pPr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朱发成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省畜牧兽医局畜产品质量安全监管处处长</w:t>
      </w:r>
    </w:p>
    <w:p>
      <w:pPr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陶开宇   省畜牧兽医局畜禽屠宰管理处处长</w:t>
      </w:r>
    </w:p>
    <w:p>
      <w:pPr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迟  斌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省绿色食品发展中心主任</w:t>
      </w:r>
    </w:p>
    <w:p>
      <w:pPr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张树秋   省农科院农产品质量标准与检测技术研 </w:t>
      </w:r>
    </w:p>
    <w:p>
      <w:pPr>
        <w:spacing w:line="60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究所所长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领导小组办公室设在厅质监处，张刚兼任办公室主任。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食用农产品合格证基本样式</w:t>
      </w:r>
    </w:p>
    <w:p>
      <w:pPr>
        <w:jc w:val="center"/>
        <w:rPr>
          <w:rFonts w:hint="eastAsia" w:ascii="方正小标宋简体" w:hAnsi="黑体" w:eastAsia="方正小标宋简体" w:cs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9" w:hRule="atLeast"/>
          <w:jc w:val="center"/>
        </w:trPr>
        <w:tc>
          <w:tcPr>
            <w:tcW w:w="8104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 w:cs="仿宋_GB2312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方正小标宋简体" w:hAnsi="黑体" w:eastAsia="方正小标宋简体" w:cs="仿宋_GB2312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仿宋_GB2312"/>
                <w:sz w:val="36"/>
                <w:szCs w:val="36"/>
              </w:rPr>
              <w:t>食用农产品合格证</w:t>
            </w:r>
          </w:p>
          <w:p>
            <w:pPr>
              <w:ind w:firstLine="560" w:firstLineChars="200"/>
              <w:jc w:val="left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食用农产品名称：</w:t>
            </w:r>
          </w:p>
          <w:p>
            <w:pPr>
              <w:ind w:firstLine="560" w:firstLineChars="200"/>
              <w:jc w:val="left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数量（重量）：</w:t>
            </w:r>
          </w:p>
          <w:p>
            <w:pPr>
              <w:ind w:firstLine="560" w:firstLineChars="200"/>
              <w:jc w:val="left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生产者盖章或签名：</w:t>
            </w:r>
          </w:p>
          <w:p>
            <w:pPr>
              <w:ind w:firstLine="560" w:firstLineChars="200"/>
              <w:jc w:val="left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联系方式：</w:t>
            </w:r>
          </w:p>
          <w:p>
            <w:pPr>
              <w:ind w:firstLine="560" w:firstLineChars="200"/>
              <w:jc w:val="left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产地：</w:t>
            </w:r>
          </w:p>
          <w:p>
            <w:pPr>
              <w:ind w:firstLine="560" w:firstLineChars="200"/>
              <w:jc w:val="left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开具日期：</w:t>
            </w:r>
          </w:p>
          <w:p>
            <w:pPr>
              <w:ind w:firstLine="560" w:firstLineChars="200"/>
              <w:jc w:val="left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我承诺对产品质量安全以及合格证真实性负责：</w:t>
            </w:r>
          </w:p>
          <w:p>
            <w:pPr>
              <w:ind w:firstLine="560" w:firstLineChars="200"/>
              <w:jc w:val="left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 xml:space="preserve">    不使用禁限用农药兽药</w:t>
            </w:r>
          </w:p>
          <w:p>
            <w:pPr>
              <w:ind w:firstLine="560" w:firstLineChars="200"/>
              <w:jc w:val="left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 xml:space="preserve">    不使用非法添加物</w:t>
            </w:r>
          </w:p>
          <w:p>
            <w:pPr>
              <w:ind w:firstLine="560" w:firstLineChars="200"/>
              <w:jc w:val="left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 xml:space="preserve">    遵守农药安全间隔期、兽药休药期规定</w:t>
            </w:r>
          </w:p>
          <w:p>
            <w:pPr>
              <w:ind w:firstLine="560" w:firstLineChars="200"/>
              <w:jc w:val="left"/>
              <w:rPr>
                <w:rFonts w:hint="eastAsia"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 xml:space="preserve">    销售的食用农产品符合农药兽药残留食品安全国家标准</w:t>
            </w:r>
          </w:p>
        </w:tc>
      </w:tr>
    </w:tbl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jc w:val="left"/>
        <w:rPr>
          <w:rFonts w:hint="eastAsia" w:ascii="黑体" w:hAnsi="黑体" w:eastAsia="黑体" w:cs="仿宋_GB2312"/>
          <w:sz w:val="18"/>
          <w:szCs w:val="1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山东省试行食用农产品合格证制度宣传口号</w:t>
      </w:r>
    </w:p>
    <w:p>
      <w:pPr>
        <w:ind w:firstLine="360" w:firstLineChars="200"/>
        <w:jc w:val="left"/>
        <w:rPr>
          <w:rFonts w:hint="eastAsia" w:ascii="仿宋_GB2312" w:hAnsi="方正小标宋简体" w:eastAsia="仿宋_GB2312" w:cs="方正小标宋简体"/>
          <w:sz w:val="18"/>
          <w:szCs w:val="18"/>
        </w:rPr>
      </w:pPr>
    </w:p>
    <w:p>
      <w:pPr>
        <w:ind w:firstLine="640" w:firstLineChars="2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1.食用农产品合格证制度是农产品种植养殖生产者在自我管理、自控自检等基础上，自我承诺农产品安全合格上市的一种新型农产品质量安全治理制度。</w:t>
      </w:r>
    </w:p>
    <w:p>
      <w:pPr>
        <w:ind w:firstLine="640" w:firstLineChars="2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2.农产品种植养殖生产者在交易时主动出具合格证，实现农产品合格上市、带证销售。</w:t>
      </w:r>
    </w:p>
    <w:p>
      <w:pPr>
        <w:ind w:firstLine="640" w:firstLineChars="2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3.通过合格证制度，可以把生产主体管理、种养过程管控、农药兽药残留自检、产品带证上市、问题产品溯源等措施集成起来，强化生产者主体责任，提升农产品质量安全治理能力，更加有效地保障质量安全。</w:t>
      </w:r>
    </w:p>
    <w:p>
      <w:pPr>
        <w:ind w:firstLine="640" w:firstLineChars="2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4.一张合格证，一份责任心。</w:t>
      </w:r>
    </w:p>
    <w:p>
      <w:pPr>
        <w:ind w:firstLine="640" w:firstLineChars="2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5.农产品带合格证上市，老百姓吃的安全放心。</w:t>
      </w:r>
    </w:p>
    <w:p>
      <w:pPr>
        <w:ind w:firstLine="640" w:firstLineChars="2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6.有了合格证，入市不用愁。</w:t>
      </w:r>
    </w:p>
    <w:p>
      <w:pPr>
        <w:ind w:firstLine="640" w:firstLineChars="2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7.放心农产品，从合格证开始。</w:t>
      </w:r>
    </w:p>
    <w:p>
      <w:pPr>
        <w:ind w:firstLine="640" w:firstLineChars="2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8.无证无市场，有证有销路。</w:t>
      </w:r>
    </w:p>
    <w:p>
      <w:pPr>
        <w:ind w:firstLine="640" w:firstLineChars="2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9.质量安全好不好，合格证上扫一扫。</w:t>
      </w:r>
    </w:p>
    <w:p>
      <w:pPr>
        <w:ind w:firstLine="640" w:firstLineChars="2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10.合格证是食用农产品走上市场的“通关文牒”。</w:t>
      </w:r>
    </w:p>
    <w:p>
      <w:pPr>
        <w:ind w:firstLine="640" w:firstLineChars="2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11.合格证是上市农产品的“身份证”，是生产者的“承诺书”，是质量安全的“新名片”。</w:t>
      </w:r>
    </w:p>
    <w:p>
      <w:pPr>
        <w:jc w:val="left"/>
        <w:rPr>
          <w:rFonts w:hint="eastAsia" w:ascii="黑体" w:hAnsi="黑体" w:eastAsia="黑体" w:cs="方正小标宋简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71" w:right="1418" w:bottom="1531" w:left="1531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sz w:val="36"/>
          <w:szCs w:val="36"/>
        </w:rPr>
        <w:t>山东省试行食用农产品合格证制度工作台账</w:t>
      </w:r>
      <w:bookmarkStart w:id="0" w:name="_GoBack"/>
      <w:bookmarkEnd w:id="0"/>
    </w:p>
    <w:p>
      <w:pPr>
        <w:jc w:val="left"/>
        <w:rPr>
          <w:rFonts w:hint="eastAsia" w:ascii="仿宋_GB2312" w:hAnsi="黑体" w:eastAsia="仿宋_GB2312" w:cs="仿宋_GB2312"/>
          <w:sz w:val="30"/>
          <w:szCs w:val="30"/>
        </w:rPr>
      </w:pPr>
      <w:r>
        <w:rPr>
          <w:rFonts w:hint="eastAsia" w:ascii="仿宋_GB2312" w:hAnsi="黑体" w:eastAsia="仿宋_GB2312" w:cs="仿宋_GB2312"/>
          <w:sz w:val="30"/>
          <w:szCs w:val="30"/>
        </w:rPr>
        <w:t xml:space="preserve">市：       </w:t>
      </w:r>
      <w:r>
        <w:rPr>
          <w:rFonts w:hint="eastAsia" w:ascii="仿宋_GB2312" w:hAnsi="黑体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黑体" w:eastAsia="仿宋_GB2312" w:cs="仿宋_GB2312"/>
          <w:sz w:val="30"/>
          <w:szCs w:val="30"/>
        </w:rPr>
        <w:t xml:space="preserve">     填报人：                  联系方式：     </w:t>
      </w:r>
      <w:r>
        <w:rPr>
          <w:rFonts w:hint="eastAsia" w:ascii="仿宋_GB2312" w:hAnsi="黑体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黑体" w:eastAsia="仿宋_GB2312" w:cs="仿宋_GB2312"/>
          <w:sz w:val="30"/>
          <w:szCs w:val="30"/>
        </w:rPr>
        <w:t xml:space="preserve">        填报日期：</w:t>
      </w:r>
    </w:p>
    <w:tbl>
      <w:tblPr>
        <w:tblStyle w:val="3"/>
        <w:tblW w:w="143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998"/>
        <w:gridCol w:w="992"/>
        <w:gridCol w:w="1418"/>
        <w:gridCol w:w="1575"/>
        <w:gridCol w:w="1672"/>
        <w:gridCol w:w="1714"/>
        <w:gridCol w:w="1428"/>
        <w:gridCol w:w="840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品  类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纳入主体（个）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开具方式</w:t>
            </w: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查处虚假合格证数量（份）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工作落实情况（包含制定方案、投入资金等）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培训情况（场次、人次）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宣传情况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督导情况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创新举措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纸质合格证数量（份）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电子合格证数量（份）</w:t>
            </w: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蔬菜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水果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7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畜禽</w:t>
            </w: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（活畜活禽）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7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禽蛋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水产品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hAnsi="黑体" w:eastAsia="仿宋_GB2312" w:cs="仿宋_GB2312"/>
          <w:sz w:val="30"/>
          <w:szCs w:val="30"/>
        </w:rPr>
      </w:pPr>
      <w:r>
        <w:rPr>
          <w:rFonts w:hint="eastAsia" w:ascii="仿宋_GB2312" w:hAnsi="黑体" w:eastAsia="仿宋_GB2312" w:cs="仿宋_GB2312"/>
          <w:sz w:val="30"/>
          <w:szCs w:val="30"/>
        </w:rPr>
        <w:t>备注：请于每月5日前报送上月新增数据（数据不累计），生产主体产品多样不重复统计。如遇休息日，推迟到工作日报送。各县（市、区）数据要分类统计并留存。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6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4oDrRAAAA&#10;AgEAAA8AAAAAAAAAAQAgAAAAIgAAAGRycy9kb3ducmV2LnhtbFBLAQIUABQAAAAIAIdO4kBR7a63&#10;sgEAAEgDAAAOAAAAAAAAAAEAIAAAACA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92E39"/>
    <w:rsid w:val="08403A34"/>
    <w:rsid w:val="3B3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/>
      <w:kern w:val="0"/>
      <w:sz w:val="20"/>
      <w:lang w:eastAsia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qFormat/>
    <w:uiPriority w:val="0"/>
    <w:pPr>
      <w:widowControl/>
      <w:adjustRightInd w:val="0"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2020-01-10T07:47:00Z</dcterms:created>
  <dc:creator>lenovo</dc:creator>
  <cp:lastModifiedBy>lenovo</cp:lastModifiedBy>
  <dcterms:modified xsi:type="dcterms:W3CDTF">2020-01-10T07:50:27Z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