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广东省食品从业人员健康证明信息上报系统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使用说明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7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74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一、账号登录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7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（一）登录网址：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 HYPERLINK "http://120.76.223.229:1080/jkzyypt" 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http://120.76.223.229:1080/jkzyypt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7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（二）输入用户名和密码进行登录。</w:t>
      </w:r>
    </w:p>
    <w:p>
      <w:pPr>
        <w:spacing w:line="360" w:lineRule="auto"/>
      </w:pPr>
      <w:r>
        <w:drawing>
          <wp:inline distT="0" distB="0" distL="114300" distR="114300">
            <wp:extent cx="5321935" cy="2718435"/>
            <wp:effectExtent l="9525" t="9525" r="21590" b="15240"/>
            <wp:docPr id="7" name="图片 7" descr="C:\Users\Mark-\Desktop\1577431071.png157743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Mark-\Desktop\1577431071.png157743107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1935" cy="271843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7F7F7F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4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二、菜单功能介绍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7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登录账号后可查看的功能有：预约管理、证件信息数据上传管理等功能。</w:t>
      </w:r>
    </w:p>
    <w:p>
      <w:pPr>
        <w:spacing w:line="360" w:lineRule="auto"/>
      </w:pPr>
      <w:r>
        <w:drawing>
          <wp:inline distT="0" distB="0" distL="114300" distR="114300">
            <wp:extent cx="5473700" cy="1245235"/>
            <wp:effectExtent l="0" t="0" r="12700" b="12065"/>
            <wp:docPr id="1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1245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74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三、XML数据上传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7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（一）如何生成XML文件，在本地系统要有导出XML格式文件功能（要求详见第四点：健康证数据导入XML模板说明）。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7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（二）登录成功后点击左边菜单的“证件信息数据上传管理”的选项，选择“数据上传”，点击界面的“上传XML文件”按钮,浏览要上传的XML文件路径，然后点击确定上传完成数据上传。</w:t>
      </w:r>
    </w:p>
    <w:p>
      <w:pPr>
        <w:spacing w:line="360" w:lineRule="auto"/>
        <w:rPr>
          <w:rFonts w:ascii="仿宋" w:hAnsi="仿宋" w:eastAsia="仿宋" w:cs="方正小标宋简体"/>
          <w:sz w:val="24"/>
        </w:rPr>
      </w:pPr>
      <w:r>
        <w:drawing>
          <wp:inline distT="0" distB="0" distL="114300" distR="114300">
            <wp:extent cx="5267325" cy="1292860"/>
            <wp:effectExtent l="0" t="0" r="9525" b="2540"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292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  <w:r>
        <w:drawing>
          <wp:inline distT="0" distB="0" distL="114300" distR="114300">
            <wp:extent cx="2386965" cy="1157605"/>
            <wp:effectExtent l="9525" t="9525" r="22860" b="139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7"/>
                    <a:srcRect l="1279" t="1489" r="1221" b="2979"/>
                    <a:stretch>
                      <a:fillRect/>
                    </a:stretch>
                  </pic:blipFill>
                  <pic:spPr>
                    <a:xfrm>
                      <a:off x="0" y="0"/>
                      <a:ext cx="2386965" cy="115760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7F7F7F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  <w:r>
        <w:drawing>
          <wp:inline distT="0" distB="0" distL="114300" distR="114300">
            <wp:extent cx="2389505" cy="1131570"/>
            <wp:effectExtent l="9525" t="9525" r="20320" b="20955"/>
            <wp:docPr id="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1"/>
                    <pic:cNvPicPr>
                      <a:picLocks noChangeAspect="1"/>
                    </pic:cNvPicPr>
                  </pic:nvPicPr>
                  <pic:blipFill>
                    <a:blip r:embed="rId8"/>
                    <a:srcRect t="2197" b="4396"/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113157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7F7F7F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</w:pPr>
      <w:r>
        <w:drawing>
          <wp:inline distT="0" distB="0" distL="114300" distR="114300">
            <wp:extent cx="2392680" cy="1630045"/>
            <wp:effectExtent l="9525" t="9525" r="17145" b="177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9"/>
                    <a:srcRect r="1534" b="1961"/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1630045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7F7F7F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74" w:firstLineChars="200"/>
        <w:jc w:val="left"/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（三）体检人员上传数据查询。</w:t>
      </w:r>
      <w:r>
        <w:drawing>
          <wp:inline distT="0" distB="0" distL="114300" distR="114300">
            <wp:extent cx="5274310" cy="2112010"/>
            <wp:effectExtent l="0" t="0" r="2540" b="2540"/>
            <wp:docPr id="8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2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7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数据上传成功后，可在食品从业人员的电子证微信公众号查询。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74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</w:rPr>
        <w:t>四、单个录入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74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通过网页功能，将食品从业人员健康证明信息单个手工录入，包含姓名、身份证号码、体检日期、电话号码等信息。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74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五、健康证数据导入XML模板说明：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011" w:firstLineChars="3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注：XML文件格式与原健康证数据上传平台要求一致，如体检机构已按原要求开发了XML导出功能，可忽略以下内容，用原XML文件上传到本平台即可。</w:t>
      </w:r>
    </w:p>
    <w:tbl>
      <w:tblPr>
        <w:tblStyle w:val="8"/>
        <w:tblW w:w="91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1725"/>
        <w:gridCol w:w="945"/>
        <w:gridCol w:w="45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标签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中文名称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是否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必填</w:t>
            </w:r>
          </w:p>
        </w:tc>
        <w:tc>
          <w:tcPr>
            <w:tcW w:w="45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ZJLB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证件类别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Y</w:t>
            </w:r>
          </w:p>
        </w:tc>
        <w:tc>
          <w:tcPr>
            <w:tcW w:w="451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数据字典：0 身份证;1 军人证;2 护照;3 其它;4 回乡证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ZJHM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证件号码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Y</w:t>
            </w:r>
          </w:p>
        </w:tc>
        <w:tc>
          <w:tcPr>
            <w:tcW w:w="451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字符型，长度50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CZRXM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Y</w:t>
            </w:r>
          </w:p>
        </w:tc>
        <w:tc>
          <w:tcPr>
            <w:tcW w:w="451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字符型，长度100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XB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Y</w:t>
            </w:r>
          </w:p>
        </w:tc>
        <w:tc>
          <w:tcPr>
            <w:tcW w:w="451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数据字典：1 男;2 女;3 未知性别;4 未说明性别;5 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TJRQ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体检日期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Y</w:t>
            </w:r>
          </w:p>
        </w:tc>
        <w:tc>
          <w:tcPr>
            <w:tcW w:w="451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格式：YYYY-MM-DD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9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JKZZH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健康证证号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Y</w:t>
            </w:r>
          </w:p>
        </w:tc>
        <w:tc>
          <w:tcPr>
            <w:tcW w:w="451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内容和证件号码一致，字符型，长度50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91" w:type="dxa"/>
            <w:vAlign w:val="center"/>
          </w:tcPr>
          <w:p>
            <w:pPr>
              <w:jc w:val="center"/>
              <w:rPr>
                <w:rStyle w:val="10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DYZT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打印状态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Y</w:t>
            </w:r>
          </w:p>
        </w:tc>
        <w:tc>
          <w:tcPr>
            <w:tcW w:w="451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数据字典：0 未打印;1 已打印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91" w:type="dxa"/>
            <w:vAlign w:val="center"/>
          </w:tcPr>
          <w:p>
            <w:pPr>
              <w:jc w:val="center"/>
              <w:rPr>
                <w:rStyle w:val="10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LZZT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领证状态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Y</w:t>
            </w:r>
          </w:p>
        </w:tc>
        <w:tc>
          <w:tcPr>
            <w:tcW w:w="451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数据字典：0 未领;1 已领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91" w:type="dxa"/>
            <w:vAlign w:val="center"/>
          </w:tcPr>
          <w:p>
            <w:pPr>
              <w:jc w:val="center"/>
              <w:rPr>
                <w:rStyle w:val="10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ZSZT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证书状态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single" w:color="auto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 w:color="auto"/>
              </w:rPr>
              <w:t>Y</w:t>
            </w:r>
          </w:p>
        </w:tc>
        <w:tc>
          <w:tcPr>
            <w:tcW w:w="451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数据字典：1 已过期;0 正常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91" w:type="dxa"/>
            <w:vAlign w:val="center"/>
          </w:tcPr>
          <w:p>
            <w:pPr>
              <w:jc w:val="center"/>
              <w:rPr>
                <w:rStyle w:val="10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SQRQ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申请日期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N</w:t>
            </w:r>
          </w:p>
        </w:tc>
        <w:tc>
          <w:tcPr>
            <w:tcW w:w="451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格式：YYYY-MM-DD，需小于等于体检日期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91" w:type="dxa"/>
            <w:vAlign w:val="center"/>
          </w:tcPr>
          <w:p>
            <w:pPr>
              <w:jc w:val="center"/>
              <w:rPr>
                <w:rStyle w:val="10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NL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年龄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N</w:t>
            </w:r>
          </w:p>
        </w:tc>
        <w:tc>
          <w:tcPr>
            <w:tcW w:w="451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整型，长度3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91" w:type="dxa"/>
            <w:vAlign w:val="center"/>
          </w:tcPr>
          <w:p>
            <w:pPr>
              <w:jc w:val="center"/>
              <w:rPr>
                <w:rStyle w:val="10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JKZLB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健康证类别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N</w:t>
            </w:r>
          </w:p>
        </w:tc>
        <w:tc>
          <w:tcPr>
            <w:tcW w:w="451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数据字典：0 食品安全;1 公共卫生;2 劳动卫生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91" w:type="dxa"/>
            <w:vAlign w:val="center"/>
          </w:tcPr>
          <w:p>
            <w:pPr>
              <w:jc w:val="center"/>
              <w:rPr>
                <w:rStyle w:val="10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JKZJCDW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检查单位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Y</w:t>
            </w:r>
          </w:p>
        </w:tc>
        <w:tc>
          <w:tcPr>
            <w:tcW w:w="451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字符型，长度500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91" w:type="dxa"/>
            <w:vAlign w:val="center"/>
          </w:tcPr>
          <w:p>
            <w:pPr>
              <w:jc w:val="center"/>
              <w:rPr>
                <w:rStyle w:val="10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JCDWSSDQ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检查单位所属地区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N</w:t>
            </w:r>
          </w:p>
        </w:tc>
        <w:tc>
          <w:tcPr>
            <w:tcW w:w="4515" w:type="dxa"/>
            <w:vAlign w:val="center"/>
          </w:tcPr>
          <w:p>
            <w:pP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用行政区划来表示所属地区，如广州越秀区：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</w:rPr>
              <w:t>440104000000；</w:t>
            </w:r>
          </w:p>
          <w:p>
            <w:pP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8"/>
                <w:szCs w:val="28"/>
              </w:rPr>
              <w:t>字符型, 长度12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91" w:type="dxa"/>
            <w:vAlign w:val="center"/>
          </w:tcPr>
          <w:p>
            <w:pPr>
              <w:jc w:val="center"/>
              <w:rPr>
                <w:rStyle w:val="10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GZDW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工作单位及部门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N</w:t>
            </w:r>
          </w:p>
        </w:tc>
        <w:tc>
          <w:tcPr>
            <w:tcW w:w="451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字符型，长度500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91" w:type="dxa"/>
            <w:vAlign w:val="center"/>
          </w:tcPr>
          <w:p>
            <w:pPr>
              <w:jc w:val="center"/>
              <w:rPr>
                <w:rStyle w:val="10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LXDH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N</w:t>
            </w:r>
          </w:p>
        </w:tc>
        <w:tc>
          <w:tcPr>
            <w:tcW w:w="451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字符型，长度50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91" w:type="dxa"/>
            <w:vAlign w:val="center"/>
          </w:tcPr>
          <w:p>
            <w:pPr>
              <w:jc w:val="center"/>
              <w:rPr>
                <w:rStyle w:val="10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Style w:val="10"/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ZP</w:t>
            </w:r>
          </w:p>
        </w:tc>
        <w:tc>
          <w:tcPr>
            <w:tcW w:w="172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相片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Y</w:t>
            </w:r>
          </w:p>
        </w:tc>
        <w:tc>
          <w:tcPr>
            <w:tcW w:w="4515" w:type="dxa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相片对应的16进制数（把相片转换成16进制）</w:t>
            </w:r>
          </w:p>
        </w:tc>
      </w:tr>
    </w:tbl>
    <w:p>
      <w:pPr>
        <w:pStyle w:val="2"/>
        <w:rPr>
          <w:rFonts w:hint="eastAsia"/>
        </w:rPr>
      </w:pPr>
    </w:p>
    <w:p>
      <w:pPr>
        <w:pStyle w:val="2"/>
        <w:tabs>
          <w:tab w:val="left" w:pos="477"/>
        </w:tabs>
        <w:ind w:firstLine="674" w:firstLineChars="200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</w:rPr>
        <w:t>六、行政区划</w:t>
      </w:r>
    </w:p>
    <w:tbl>
      <w:tblPr>
        <w:tblStyle w:val="8"/>
        <w:tblW w:w="73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4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2802" w:type="dxa"/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编码</w:t>
            </w:r>
          </w:p>
        </w:tc>
        <w:tc>
          <w:tcPr>
            <w:tcW w:w="4507" w:type="dxa"/>
            <w:shd w:val="clear" w:color="auto" w:fill="E0E0E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440000000000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广东省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440100000000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广州市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440101000000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广州市辖区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440102000000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广州东山区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440103000000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广州荔湾区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440104000000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广州越秀区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440105000000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广州海珠区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440106000000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广州天河区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440107000000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广州芳村区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440111000000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广州白云区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440112000000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广州黄埔区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440113000000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广州番禺区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440114000000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广州花都区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440115000000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广州南沙区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440116000000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广州萝岗区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440183000000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广州增城市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440184000000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广州从化市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440195000000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广州经济技术开发区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440200000000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韶关市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440201000000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韶关市辖区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440203000000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韶关武江区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440204000000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韶关浈江区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440205000000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韶关曲江区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440222000000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韶关始兴县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440224000000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韶关仁化县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440229000000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韶关翁源县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440232000000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韶关乳源瑶族自治县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440233000000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韶关新丰县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440281000000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韶关乐昌市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440282000000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韶关南雄市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440300000000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深圳市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440301000000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深圳市辖区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440303000000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深圳罗湖区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440304000000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深圳福田区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440305000000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深圳南山区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440306000000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深圳宝安区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440307000000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深圳龙岗区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440308000000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深圳盐田区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440309000000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深圳光明区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440400000000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珠海市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440401000000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珠海市辖区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440402000000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珠海香洲区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440403000000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珠海斗门区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440404000000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珠海金湾区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440500000000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汕头市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440501000000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汕头市辖区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440507000000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汕头龙湖区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440511000000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汕头金平区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440512000000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汕头濠江区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440513000000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汕头潮阳区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440514000000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汕头潮南区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440515000000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汕头澄海区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440523000000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汕头南澳县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440600000000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佛山市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440601000000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佛山市辖区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440604000000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佛山禅城区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440605000000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佛山南海区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440607000000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佛山三水区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440608000000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佛山高明区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440700000000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江门市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440701000000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江门市辖区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440703000000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江门蓬江区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440704000000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江门江海区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440705000000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江门新会区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440781000000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江门台山市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440783000000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江门开平市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440784000000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江门鹤山市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440785000000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江门恩平市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440800000000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湛江市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440801000000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湛江市辖区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440802000000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湛江赤坎区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440803000000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湛江霞山区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440804000000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湛江坡头区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440811000000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湛江麻章区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440823000000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湛江遂溪县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440825000000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湛江徐闻县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440881000000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湛江廉江市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440882000000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湛江雷州市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440883000000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湛江吴川市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440898000000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湛江东海岛经济开发试验区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440899000000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湛江经济技术开发区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440900000000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茂名市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440901000000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茂名市辖区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440902000000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茂名茂南区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440903000000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茂名茂港区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440923000000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茂名电白县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440981000000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茂名高州市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440982000000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茂名化州市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440983000000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茂名信宜市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440999000000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茂名茂西区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441200000000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肇庆市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441201000000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肇庆市辖区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441202000000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肇庆端州区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441203000000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肇庆鼎湖区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441204000000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肇庆大旺区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441223000000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肇庆广宁县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441224000000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肇庆怀集县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441225000000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肇庆封开县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441226000000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肇庆德庆县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441283000000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肇庆高要市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441284000000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肇庆四会市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441300000000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惠州市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441301000000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惠州市辖区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441302000000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惠州惠城区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441303000000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惠州惠阳区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441322000000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惠州博罗县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441323000000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惠州惠东县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441324000000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惠州龙门县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441325000000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惠州大亚湾经济技术开发区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441326000000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惠州仲恺高新区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441400000000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梅州市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441401000000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梅州市辖区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441402000000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梅州梅江区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441421000000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梅州梅县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441422000000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梅州大埔县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441423000000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梅州丰顺县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441424000000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梅州五华县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441426000000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梅州平远县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441427000000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梅州蕉岭县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441481000000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梅州兴宁市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441500000000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汕尾市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441501000000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汕尾市辖区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441502000000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汕尾城区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441521000000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汕尾海丰县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441523000000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汕尾陆河县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441581000000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汕尾陆丰市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441598000000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汕尾红海湾开发区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441599000000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汕尾华侨管理区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441600000000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河源市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441601000000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河源市辖区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441602000000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河源源城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441621000000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河源紫金县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441622000000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河源龙川县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441623000000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河源连平县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441624000000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河源和平县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441625000000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河源东源县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441700000000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阳江市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441701000000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阳江市辖区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441702000000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阳江江城区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441721000000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阳江阳西县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441723000000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阳江阳东县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441781000000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阳江阳春市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441799000000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阳江海陵区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441800000000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清远市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441801000000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清远市辖区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441802000000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清远清城区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441821000000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清远佛冈县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441823000000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清远阳山县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441825000000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清远连山县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441826000000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清远连南县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441827000000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清远清新县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441881000000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清远英德市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441882000000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清远连州市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441900000000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441950000000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东莞莞城区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441951000000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东莞东城区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441952000000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东莞南城区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441953000000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东莞万江区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441954000000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东莞石龙镇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441955000000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东莞虎门镇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441956000000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东莞中堂镇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441957000000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东莞望牛墩镇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441958000000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东莞石碣镇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441959000000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东莞高埗镇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441960000000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东莞麻涌镇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441961000000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东莞长安镇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441962000000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东莞沙田镇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441963000000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东莞道滘镇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441964000000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东莞洪梅镇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441965000000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东莞厚街镇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441966000000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东莞寮步镇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441967000000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东莞大岭山镇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441968000000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东莞大朗镇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441969000000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东莞黄江镇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441970000000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东莞樟木头镇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441971000000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东莞清溪镇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441972000000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东莞塘厦镇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441973000000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东莞谢岗镇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441974000000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东莞凤岗镇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441975000000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东莞常平镇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441976000000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东莞桥头镇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441977000000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东莞横沥镇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441978000000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东莞东坑镇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441979000000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东莞企石镇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441980000000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东莞石排镇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441981000000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东莞茶山镇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441982000000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东莞松山湖科技区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441983000000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东莞森林地区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442000000000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442050000000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中山石岐区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442051000000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中山开发区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442052000000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中山小榄镇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442053000000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中山东区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442054000000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中山西区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442055000000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中山黄圃镇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442056000000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中山三乡镇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442057000000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中山南朗镇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442058000000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中山沙溪镇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442059000000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中山坦洲镇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442060000000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中山南区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442061000000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中山港口镇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442062000000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中山东升镇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442063000000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中山东凤镇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442064000000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中山古镇镇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442065000000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中山民众镇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442066000000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中山板芙镇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442067000000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中山三角镇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442068000000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中山大涌镇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442069000000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中山横栏镇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442070000000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中山南头镇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442071000000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中山五桂山镇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442072000000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中山阜沙镇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442073000000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中山神湾镇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445100000000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潮州市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445101000000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潮州市辖区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445102000000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潮州湘桥区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445121000000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潮州潮安县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445122000000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潮州饶平县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445199000000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潮州枫溪县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445200000000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揭阳市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445201000000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揭阳市辖区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445202000000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揭阳榕城区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445221000000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揭阳揭东县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445222000000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揭阳揭西县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445224000000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揭阳惠来县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445225000000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揭阳普华侨区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445226000000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揭阳大南山侨区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445281000000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揭阳普宁市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445298000000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揭阳渔湖试验区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445299000000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揭阳东山区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445300000000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云浮市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445301000000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云浮市辖区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445302000000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云浮云城区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445321000000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云浮新兴县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445322000000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云浮郁南县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445323000000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云浮云安县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445381000000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云浮罗定市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449900000000</w:t>
            </w:r>
          </w:p>
        </w:tc>
        <w:tc>
          <w:tcPr>
            <w:tcW w:w="45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佛山顺德区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oto Sans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77FB3"/>
    <w:multiLevelType w:val="multilevel"/>
    <w:tmpl w:val="5D777FB3"/>
    <w:lvl w:ilvl="0" w:tentative="0">
      <w:start w:val="1"/>
      <w:numFmt w:val="chineseCountingThousand"/>
      <w:suff w:val="space"/>
      <w:lvlText w:val="第%1部分：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Thousand"/>
      <w:pStyle w:val="3"/>
      <w:suff w:val="space"/>
      <w:lvlText w:val="第%2章"/>
      <w:lvlJc w:val="left"/>
      <w:pPr>
        <w:ind w:left="2694" w:firstLine="0"/>
      </w:pPr>
      <w:rPr>
        <w:rFonts w:hint="eastAsia"/>
      </w:rPr>
    </w:lvl>
    <w:lvl w:ilvl="2" w:tentative="0">
      <w:start w:val="1"/>
      <w:numFmt w:val="decimal"/>
      <w:pStyle w:val="4"/>
      <w:isLgl/>
      <w:suff w:val="space"/>
      <w:lvlText w:val="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6"/>
      <w:isLgl/>
      <w:suff w:val="space"/>
      <w:lvlText w:val="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suff w:val="space"/>
      <w:lvlText w:val="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isLgl/>
      <w:suff w:val="space"/>
      <w:lvlText w:val="%2.%3.%4.%5.%6"/>
      <w:lvlJc w:val="left"/>
      <w:pPr>
        <w:ind w:left="0" w:firstLine="0"/>
      </w:pPr>
      <w:rPr>
        <w:rFonts w:hint="eastAsia"/>
        <w:color w:val="333300"/>
      </w:rPr>
    </w:lvl>
    <w:lvl w:ilvl="6" w:tentative="0">
      <w:start w:val="1"/>
      <w:numFmt w:val="decimal"/>
      <w:isLgl/>
      <w:suff w:val="space"/>
      <w:lvlText w:val="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lowerLetter"/>
      <w:suff w:val="space"/>
      <w:lvlText w:val="%8"/>
      <w:lvlJc w:val="left"/>
      <w:pPr>
        <w:ind w:left="0" w:firstLine="0"/>
      </w:pPr>
      <w:rPr>
        <w:rFonts w:hint="eastAsia"/>
      </w:rPr>
    </w:lvl>
    <w:lvl w:ilvl="8" w:tentative="0">
      <w:start w:val="1"/>
      <w:numFmt w:val="bullet"/>
      <w:suff w:val="space"/>
      <w:lvlText w:val=""/>
      <w:lvlJc w:val="left"/>
      <w:pPr>
        <w:ind w:left="0" w:firstLine="0"/>
      </w:pPr>
      <w:rPr>
        <w:rFonts w:hint="eastAsia" w:ascii="Symbol" w:hAnsi="Symbol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33CAC"/>
    <w:rsid w:val="12EF5A07"/>
    <w:rsid w:val="36F22247"/>
    <w:rsid w:val="38B26EF0"/>
    <w:rsid w:val="426D4333"/>
    <w:rsid w:val="55A33C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</w:pPr>
    <w:rPr>
      <w:rFonts w:ascii="方正小标宋简体" w:eastAsia="方正小标宋简体"/>
      <w:kern w:val="44"/>
      <w:sz w:val="3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2694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5"/>
    <w:unhideWhenUsed/>
    <w:qFormat/>
    <w:uiPriority w:val="0"/>
    <w:pPr>
      <w:keepNext/>
      <w:keepLines/>
      <w:numPr>
        <w:ilvl w:val="2"/>
        <w:numId w:val="1"/>
      </w:numPr>
      <w:spacing w:before="120" w:after="120" w:line="360" w:lineRule="auto"/>
      <w:outlineLvl w:val="2"/>
    </w:pPr>
    <w:rPr>
      <w:rFonts w:ascii="Calibri" w:hAnsi="Calibri" w:eastAsia="宋体" w:cs="Times New Roman"/>
      <w:b/>
      <w:sz w:val="32"/>
      <w:szCs w:val="20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customStyle="1" w:styleId="9">
    <w:name w:val="List Paragraph"/>
    <w:basedOn w:val="1"/>
    <w:qFormat/>
    <w:uiPriority w:val="0"/>
    <w:pPr>
      <w:ind w:firstLine="420" w:firstLineChars="200"/>
    </w:pPr>
    <w:rPr>
      <w:sz w:val="30"/>
    </w:rPr>
  </w:style>
  <w:style w:type="character" w:customStyle="1" w:styleId="10">
    <w:name w:val="t1"/>
    <w:basedOn w:val="7"/>
    <w:qFormat/>
    <w:uiPriority w:val="0"/>
    <w:rPr>
      <w:color w:val="990000"/>
    </w:rPr>
  </w:style>
  <w:style w:type="character" w:customStyle="1" w:styleId="11">
    <w:name w:val="tx1"/>
    <w:basedOn w:val="7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2020-01-03T00:43:00Z</dcterms:created>
  <dc:creator>刘晓丽</dc:creator>
  <cp:lastModifiedBy>刘晓丽</cp:lastModifiedBy>
  <dcterms:modified xsi:type="dcterms:W3CDTF">2020-01-03T00:46:24Z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