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1F" w:rsidRPr="00371335" w:rsidRDefault="00371335" w:rsidP="00805274">
      <w:pPr>
        <w:adjustRightInd w:val="0"/>
        <w:snapToGrid w:val="0"/>
        <w:spacing w:line="600" w:lineRule="atLeast"/>
        <w:jc w:val="center"/>
        <w:rPr>
          <w:rFonts w:ascii="方正小标宋简体" w:eastAsia="方正小标宋简体" w:hAnsi="华文中宋"/>
          <w:sz w:val="40"/>
          <w:szCs w:val="44"/>
        </w:rPr>
      </w:pPr>
      <w:r w:rsidRPr="00371335">
        <w:rPr>
          <w:rFonts w:ascii="方正小标宋简体" w:eastAsia="方正小标宋简体" w:hAnsi="华文中宋" w:hint="eastAsia"/>
          <w:sz w:val="40"/>
          <w:szCs w:val="44"/>
        </w:rPr>
        <w:t>关于</w:t>
      </w:r>
      <w:r w:rsidR="0045541F" w:rsidRPr="00371335">
        <w:rPr>
          <w:rFonts w:ascii="方正小标宋简体" w:eastAsia="方正小标宋简体" w:hAnsi="华文中宋" w:hint="eastAsia"/>
          <w:sz w:val="40"/>
          <w:szCs w:val="44"/>
        </w:rPr>
        <w:t>《</w:t>
      </w:r>
      <w:r w:rsidR="005018B3" w:rsidRPr="00371335">
        <w:rPr>
          <w:rFonts w:ascii="方正小标宋简体" w:eastAsia="方正小标宋简体" w:hAnsiTheme="minorHAnsi" w:cstheme="minorBidi" w:hint="eastAsia"/>
          <w:sz w:val="40"/>
          <w:szCs w:val="44"/>
        </w:rPr>
        <w:t>上海市市场监督管理局特殊食品生产经营企业自查和报告管理规定（试行）</w:t>
      </w:r>
      <w:r w:rsidR="0045541F" w:rsidRPr="00371335">
        <w:rPr>
          <w:rFonts w:ascii="方正小标宋简体" w:eastAsia="方正小标宋简体" w:hAnsi="华文中宋" w:hint="eastAsia"/>
          <w:sz w:val="40"/>
          <w:szCs w:val="44"/>
        </w:rPr>
        <w:t>》</w:t>
      </w:r>
      <w:r w:rsidRPr="00371335">
        <w:rPr>
          <w:rFonts w:ascii="方正小标宋简体" w:eastAsia="方正小标宋简体" w:hAnsi="华文中宋" w:hint="eastAsia"/>
          <w:sz w:val="40"/>
          <w:szCs w:val="44"/>
        </w:rPr>
        <w:t>的</w:t>
      </w:r>
      <w:r w:rsidR="0045541F" w:rsidRPr="00371335">
        <w:rPr>
          <w:rFonts w:ascii="方正小标宋简体" w:eastAsia="方正小标宋简体" w:hAnsi="华文中宋" w:hint="eastAsia"/>
          <w:sz w:val="40"/>
          <w:szCs w:val="44"/>
        </w:rPr>
        <w:t>解读</w:t>
      </w:r>
    </w:p>
    <w:p w:rsidR="005018B3" w:rsidRDefault="005018B3" w:rsidP="00DD02CA">
      <w:pPr>
        <w:ind w:firstLineChars="200" w:firstLine="640"/>
        <w:rPr>
          <w:rFonts w:eastAsia="仿宋_GB2312"/>
          <w:kern w:val="0"/>
          <w:szCs w:val="32"/>
        </w:rPr>
      </w:pPr>
    </w:p>
    <w:p w:rsidR="005018B3" w:rsidRPr="004D65BD" w:rsidRDefault="005018B3" w:rsidP="00BB1448">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为贯彻落实《</w:t>
      </w:r>
      <w:r w:rsidRPr="005018B3">
        <w:rPr>
          <w:rFonts w:ascii="仿宋_GB2312" w:eastAsia="仿宋_GB2312" w:hAnsiTheme="minorHAnsi" w:cstheme="minorBidi" w:hint="eastAsia"/>
          <w:szCs w:val="32"/>
        </w:rPr>
        <w:t>中共中央 国务院关于深化改革加强食品安全工作的意见</w:t>
      </w:r>
      <w:r w:rsidRPr="004D65BD">
        <w:rPr>
          <w:rFonts w:ascii="仿宋_GB2312" w:eastAsia="仿宋_GB2312" w:hAnsiTheme="minorHAnsi" w:cstheme="minorBidi" w:hint="eastAsia"/>
          <w:szCs w:val="32"/>
        </w:rPr>
        <w:t>》（以下</w:t>
      </w:r>
      <w:r w:rsidRPr="004D65BD">
        <w:rPr>
          <w:rFonts w:ascii="仿宋_GB2312" w:eastAsia="仿宋_GB2312" w:hAnsiTheme="minorHAnsi" w:cstheme="minorBidi"/>
          <w:szCs w:val="32"/>
        </w:rPr>
        <w:t>简称</w:t>
      </w:r>
      <w:r w:rsidRPr="004D65BD">
        <w:rPr>
          <w:rFonts w:ascii="仿宋_GB2312" w:eastAsia="仿宋_GB2312" w:hAnsiTheme="minorHAnsi" w:cstheme="minorBidi" w:hint="eastAsia"/>
          <w:szCs w:val="32"/>
        </w:rPr>
        <w:t>《意见》）和《中华人民共和国食品安全法》（以下简称</w:t>
      </w:r>
      <w:r w:rsidRPr="004D65BD">
        <w:rPr>
          <w:rFonts w:ascii="仿宋_GB2312" w:eastAsia="仿宋_GB2312" w:hAnsiTheme="minorHAnsi" w:cstheme="minorBidi"/>
          <w:szCs w:val="32"/>
        </w:rPr>
        <w:t>《</w:t>
      </w:r>
      <w:r w:rsidRPr="004D65BD">
        <w:rPr>
          <w:rFonts w:ascii="仿宋_GB2312" w:eastAsia="仿宋_GB2312" w:hAnsiTheme="minorHAnsi" w:cstheme="minorBidi" w:hint="eastAsia"/>
          <w:szCs w:val="32"/>
        </w:rPr>
        <w:t>食品</w:t>
      </w:r>
      <w:r w:rsidRPr="004D65BD">
        <w:rPr>
          <w:rFonts w:ascii="仿宋_GB2312" w:eastAsia="仿宋_GB2312" w:hAnsiTheme="minorHAnsi" w:cstheme="minorBidi"/>
          <w:szCs w:val="32"/>
        </w:rPr>
        <w:t>安全法》</w:t>
      </w:r>
      <w:r w:rsidRPr="004D65BD">
        <w:rPr>
          <w:rFonts w:ascii="仿宋_GB2312" w:eastAsia="仿宋_GB2312" w:hAnsiTheme="minorHAnsi" w:cstheme="minorBidi" w:hint="eastAsia"/>
          <w:szCs w:val="32"/>
        </w:rPr>
        <w:t>）相关规定和要求，进一步督促特殊食品生产经营企业严格落实食品</w:t>
      </w:r>
      <w:r w:rsidRPr="004D65BD">
        <w:rPr>
          <w:rFonts w:ascii="仿宋_GB2312" w:eastAsia="仿宋_GB2312" w:hAnsiTheme="minorHAnsi" w:cstheme="minorBidi"/>
          <w:szCs w:val="32"/>
        </w:rPr>
        <w:t>安全</w:t>
      </w:r>
      <w:r w:rsidRPr="004D65BD">
        <w:rPr>
          <w:rFonts w:ascii="仿宋_GB2312" w:eastAsia="仿宋_GB2312" w:hAnsiTheme="minorHAnsi" w:cstheme="minorBidi" w:hint="eastAsia"/>
          <w:szCs w:val="32"/>
        </w:rPr>
        <w:t>主体责任</w:t>
      </w:r>
      <w:r>
        <w:rPr>
          <w:rFonts w:ascii="仿宋_GB2312" w:eastAsia="仿宋_GB2312" w:hAnsiTheme="minorHAnsi" w:cstheme="minorBidi"/>
          <w:szCs w:val="32"/>
        </w:rPr>
        <w:t>，保障特殊食品安全</w:t>
      </w:r>
      <w:r>
        <w:rPr>
          <w:rFonts w:ascii="仿宋_GB2312" w:eastAsia="仿宋_GB2312" w:hAnsiTheme="minorHAnsi" w:cstheme="minorBidi" w:hint="eastAsia"/>
          <w:szCs w:val="32"/>
        </w:rPr>
        <w:t>，</w:t>
      </w:r>
      <w:r w:rsidR="00DD0934">
        <w:rPr>
          <w:rFonts w:ascii="仿宋_GB2312" w:eastAsia="仿宋_GB2312" w:hAnsiTheme="minorHAnsi" w:cstheme="minorBidi" w:hint="eastAsia"/>
          <w:szCs w:val="32"/>
        </w:rPr>
        <w:t>上海市市场监管</w:t>
      </w:r>
      <w:r>
        <w:rPr>
          <w:rFonts w:ascii="仿宋_GB2312" w:eastAsia="仿宋_GB2312" w:hAnsiTheme="minorHAnsi" w:cstheme="minorBidi"/>
          <w:szCs w:val="32"/>
        </w:rPr>
        <w:t>局</w:t>
      </w:r>
      <w:r w:rsidRPr="004D65BD">
        <w:rPr>
          <w:rFonts w:ascii="仿宋_GB2312" w:eastAsia="仿宋_GB2312" w:hAnsiTheme="minorHAnsi" w:cstheme="minorBidi"/>
          <w:szCs w:val="32"/>
        </w:rPr>
        <w:t>根据</w:t>
      </w:r>
      <w:r w:rsidRPr="004D65BD">
        <w:rPr>
          <w:rFonts w:ascii="仿宋_GB2312" w:eastAsia="仿宋_GB2312" w:hAnsiTheme="minorHAnsi" w:cstheme="minorBidi" w:hint="eastAsia"/>
          <w:szCs w:val="32"/>
        </w:rPr>
        <w:t>《食品安全法》及其实施条例等法律法规和相关</w:t>
      </w:r>
      <w:r w:rsidRPr="004D65BD">
        <w:rPr>
          <w:rFonts w:ascii="仿宋_GB2312" w:eastAsia="仿宋_GB2312" w:hAnsiTheme="minorHAnsi" w:cstheme="minorBidi"/>
          <w:szCs w:val="32"/>
        </w:rPr>
        <w:t>食品安全</w:t>
      </w:r>
      <w:r w:rsidRPr="004D65BD">
        <w:rPr>
          <w:rFonts w:ascii="仿宋_GB2312" w:eastAsia="仿宋_GB2312" w:hAnsiTheme="minorHAnsi" w:cstheme="minorBidi" w:hint="eastAsia"/>
          <w:szCs w:val="32"/>
        </w:rPr>
        <w:t>国家</w:t>
      </w:r>
      <w:r w:rsidRPr="004D65BD">
        <w:rPr>
          <w:rFonts w:ascii="仿宋_GB2312" w:eastAsia="仿宋_GB2312" w:hAnsiTheme="minorHAnsi" w:cstheme="minorBidi"/>
          <w:szCs w:val="32"/>
        </w:rPr>
        <w:t>标准</w:t>
      </w:r>
      <w:r w:rsidRPr="004D65BD">
        <w:rPr>
          <w:rFonts w:ascii="仿宋_GB2312" w:eastAsia="仿宋_GB2312" w:hAnsiTheme="minorHAnsi" w:cstheme="minorBidi" w:hint="eastAsia"/>
          <w:szCs w:val="32"/>
        </w:rPr>
        <w:t>，制定《特殊食品生产经营企业自查和报告管理规定（试行）》（以下简称</w:t>
      </w:r>
      <w:r w:rsidRPr="004D65BD">
        <w:rPr>
          <w:rFonts w:ascii="仿宋_GB2312" w:eastAsia="仿宋_GB2312" w:hAnsiTheme="minorHAnsi" w:cstheme="minorBidi"/>
          <w:szCs w:val="32"/>
        </w:rPr>
        <w:t>《</w:t>
      </w:r>
      <w:r w:rsidRPr="004D65BD">
        <w:rPr>
          <w:rFonts w:ascii="仿宋_GB2312" w:eastAsia="仿宋_GB2312" w:hAnsiTheme="minorHAnsi" w:cstheme="minorBidi" w:hint="eastAsia"/>
          <w:szCs w:val="32"/>
        </w:rPr>
        <w:t>规定</w:t>
      </w:r>
      <w:r w:rsidRPr="004D65BD">
        <w:rPr>
          <w:rFonts w:ascii="仿宋_GB2312" w:eastAsia="仿宋_GB2312" w:hAnsiTheme="minorHAnsi" w:cstheme="minorBidi"/>
          <w:szCs w:val="32"/>
        </w:rPr>
        <w:t>》</w:t>
      </w:r>
      <w:r w:rsidRPr="004D65BD">
        <w:rPr>
          <w:rFonts w:ascii="仿宋_GB2312" w:eastAsia="仿宋_GB2312" w:hAnsiTheme="minorHAnsi" w:cstheme="minorBidi" w:hint="eastAsia"/>
          <w:szCs w:val="32"/>
        </w:rPr>
        <w:t>）。现就</w:t>
      </w:r>
      <w:r w:rsidRPr="004D65BD">
        <w:rPr>
          <w:rFonts w:ascii="仿宋_GB2312" w:eastAsia="仿宋_GB2312" w:hAnsiTheme="minorHAnsi" w:cstheme="minorBidi"/>
          <w:szCs w:val="32"/>
        </w:rPr>
        <w:t>《</w:t>
      </w:r>
      <w:r w:rsidRPr="004D65BD">
        <w:rPr>
          <w:rFonts w:ascii="仿宋_GB2312" w:eastAsia="仿宋_GB2312" w:hAnsiTheme="minorHAnsi" w:cstheme="minorBidi" w:hint="eastAsia"/>
          <w:szCs w:val="32"/>
        </w:rPr>
        <w:t>规定</w:t>
      </w:r>
      <w:r w:rsidRPr="004D65BD">
        <w:rPr>
          <w:rFonts w:ascii="仿宋_GB2312" w:eastAsia="仿宋_GB2312" w:hAnsiTheme="minorHAnsi" w:cstheme="minorBidi"/>
          <w:szCs w:val="32"/>
        </w:rPr>
        <w:t>》</w:t>
      </w:r>
      <w:r w:rsidRPr="00DD02CA">
        <w:rPr>
          <w:rFonts w:eastAsia="仿宋_GB2312" w:hint="eastAsia"/>
          <w:kern w:val="0"/>
          <w:szCs w:val="32"/>
        </w:rPr>
        <w:t>解读如下：</w:t>
      </w:r>
    </w:p>
    <w:p w:rsidR="0045541F" w:rsidRDefault="00730A25" w:rsidP="00BB1448">
      <w:pPr>
        <w:pStyle w:val="2"/>
        <w:numPr>
          <w:ilvl w:val="0"/>
          <w:numId w:val="3"/>
        </w:numPr>
        <w:spacing w:line="600" w:lineRule="exact"/>
        <w:ind w:left="0" w:firstLine="640"/>
      </w:pPr>
      <w:r w:rsidRPr="000964E5">
        <w:rPr>
          <w:rFonts w:hint="eastAsia"/>
        </w:rPr>
        <w:t>制定《</w:t>
      </w:r>
      <w:r w:rsidR="005018B3">
        <w:rPr>
          <w:rFonts w:hint="eastAsia"/>
        </w:rPr>
        <w:t>规定</w:t>
      </w:r>
      <w:r w:rsidRPr="000964E5">
        <w:rPr>
          <w:rFonts w:hint="eastAsia"/>
        </w:rPr>
        <w:t>》</w:t>
      </w:r>
      <w:r w:rsidR="00C57E68">
        <w:rPr>
          <w:rFonts w:hint="eastAsia"/>
        </w:rPr>
        <w:t>的</w:t>
      </w:r>
      <w:r w:rsidR="005018B3">
        <w:rPr>
          <w:rFonts w:hint="eastAsia"/>
        </w:rPr>
        <w:t>背景</w:t>
      </w:r>
      <w:r w:rsidR="00DD0934">
        <w:rPr>
          <w:rFonts w:hint="eastAsia"/>
        </w:rPr>
        <w:t>、</w:t>
      </w:r>
      <w:r w:rsidR="00C57E68">
        <w:t>目的</w:t>
      </w:r>
      <w:r w:rsidR="003537F1">
        <w:rPr>
          <w:rFonts w:hint="eastAsia"/>
        </w:rPr>
        <w:t>和</w:t>
      </w:r>
      <w:r w:rsidR="00DD0934">
        <w:rPr>
          <w:rFonts w:hint="eastAsia"/>
        </w:rPr>
        <w:t>意义</w:t>
      </w:r>
    </w:p>
    <w:p w:rsidR="005018B3" w:rsidRPr="004D65BD" w:rsidRDefault="005018B3" w:rsidP="00BB1448">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意见》在总体目标中明确提出“生产经营者责任意识、诚信意识和食品质量安全管理水平明显提高”。《意见》特别强调，要实施国产婴幼儿配方乳粉提升行动、保健食品行业专项清理整治行动，特别是要求在婴幼儿配方乳粉生产企业全面实施良好生产规范、危害分析和关键控制点体系，自查报告率100%。</w:t>
      </w:r>
      <w:bookmarkStart w:id="0" w:name="_GoBack"/>
      <w:bookmarkEnd w:id="0"/>
    </w:p>
    <w:p w:rsidR="00DD0934" w:rsidRPr="000D452D" w:rsidRDefault="005018B3" w:rsidP="00DD0934">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《食品安全法》明确规定，“国家对保健食品、特殊医学用途配方食品和婴幼儿配方食品等特殊食品实行严格监督管理”“食品生产经营者对其生产经营食品的安全负责”。</w:t>
      </w:r>
      <w:r w:rsidR="00DD0934" w:rsidRPr="004D65BD">
        <w:rPr>
          <w:rFonts w:ascii="仿宋_GB2312" w:eastAsia="仿宋_GB2312" w:hAnsiTheme="minorHAnsi" w:cstheme="minorBidi" w:hint="eastAsia"/>
          <w:szCs w:val="32"/>
        </w:rPr>
        <w:t>《食品安全法》第四十七条规定，特殊食品生产</w:t>
      </w:r>
      <w:r w:rsidR="00DD0934">
        <w:rPr>
          <w:rFonts w:ascii="仿宋_GB2312" w:eastAsia="仿宋_GB2312" w:hAnsiTheme="minorHAnsi" w:cstheme="minorBidi" w:hint="eastAsia"/>
          <w:szCs w:val="32"/>
        </w:rPr>
        <w:t>经营</w:t>
      </w:r>
      <w:r w:rsidR="00DD0934" w:rsidRPr="004D65BD">
        <w:rPr>
          <w:rFonts w:ascii="仿宋_GB2312" w:eastAsia="仿宋_GB2312" w:hAnsiTheme="minorHAnsi" w:cstheme="minorBidi" w:hint="eastAsia"/>
          <w:szCs w:val="32"/>
        </w:rPr>
        <w:t>企业要定期对食品安全状况进行检查评价；第八十三条规定，特殊</w:t>
      </w:r>
      <w:r w:rsidR="00DD0934" w:rsidRPr="004D65BD">
        <w:rPr>
          <w:rFonts w:ascii="仿宋_GB2312" w:eastAsia="仿宋_GB2312" w:hAnsiTheme="minorHAnsi" w:cstheme="minorBidi" w:hint="eastAsia"/>
          <w:szCs w:val="32"/>
        </w:rPr>
        <w:lastRenderedPageBreak/>
        <w:t>食品生产企业要对生产质量管理体系进行自查。</w:t>
      </w:r>
      <w:r w:rsidR="00DD0934">
        <w:rPr>
          <w:rFonts w:ascii="仿宋_GB2312" w:eastAsia="仿宋_GB2312" w:hAnsiTheme="minorHAnsi" w:cstheme="minorBidi" w:hint="eastAsia"/>
          <w:szCs w:val="32"/>
        </w:rPr>
        <w:t>2</w:t>
      </w:r>
      <w:r w:rsidR="00DD0934">
        <w:rPr>
          <w:rFonts w:ascii="仿宋_GB2312" w:eastAsia="仿宋_GB2312" w:hAnsiTheme="minorHAnsi" w:cstheme="minorBidi"/>
          <w:szCs w:val="32"/>
        </w:rPr>
        <w:t>019</w:t>
      </w:r>
      <w:r w:rsidR="00DD0934">
        <w:rPr>
          <w:rFonts w:ascii="仿宋_GB2312" w:eastAsia="仿宋_GB2312" w:hAnsiTheme="minorHAnsi" w:cstheme="minorBidi" w:hint="eastAsia"/>
          <w:szCs w:val="32"/>
        </w:rPr>
        <w:t>年1</w:t>
      </w:r>
      <w:r w:rsidR="00DD0934">
        <w:rPr>
          <w:rFonts w:ascii="仿宋_GB2312" w:eastAsia="仿宋_GB2312" w:hAnsiTheme="minorHAnsi" w:cstheme="minorBidi"/>
          <w:szCs w:val="32"/>
        </w:rPr>
        <w:t>2</w:t>
      </w:r>
      <w:r w:rsidR="00DD0934">
        <w:rPr>
          <w:rFonts w:ascii="仿宋_GB2312" w:eastAsia="仿宋_GB2312" w:hAnsiTheme="minorHAnsi" w:cstheme="minorBidi" w:hint="eastAsia"/>
          <w:szCs w:val="32"/>
        </w:rPr>
        <w:t>月1日起实施的</w:t>
      </w:r>
      <w:r w:rsidR="00DD0934" w:rsidRPr="000D452D">
        <w:rPr>
          <w:rFonts w:ascii="仿宋_GB2312" w:eastAsia="仿宋_GB2312" w:hAnsiTheme="minorHAnsi" w:cstheme="minorBidi" w:hint="eastAsia"/>
          <w:szCs w:val="32"/>
        </w:rPr>
        <w:t>《</w:t>
      </w:r>
      <w:r w:rsidR="00DD0934">
        <w:rPr>
          <w:rFonts w:ascii="仿宋_GB2312" w:eastAsia="仿宋_GB2312" w:hAnsiTheme="minorHAnsi" w:cstheme="minorBidi" w:hint="eastAsia"/>
          <w:szCs w:val="32"/>
        </w:rPr>
        <w:t>中华人民共和国</w:t>
      </w:r>
      <w:r w:rsidR="00DD0934" w:rsidRPr="000D452D">
        <w:rPr>
          <w:rFonts w:ascii="仿宋_GB2312" w:eastAsia="仿宋_GB2312" w:hAnsiTheme="minorHAnsi" w:cstheme="minorBidi" w:hint="eastAsia"/>
          <w:szCs w:val="32"/>
        </w:rPr>
        <w:t>食品安全法实施条例》</w:t>
      </w:r>
      <w:r w:rsidR="00DD0934" w:rsidRPr="000D452D">
        <w:rPr>
          <w:rFonts w:ascii="仿宋_GB2312" w:eastAsia="仿宋_GB2312" w:hAnsiTheme="minorHAnsi" w:cstheme="minorBidi"/>
          <w:szCs w:val="32"/>
        </w:rPr>
        <w:t>第七条</w:t>
      </w:r>
      <w:r w:rsidR="00DD0934">
        <w:rPr>
          <w:rFonts w:ascii="仿宋_GB2312" w:eastAsia="仿宋_GB2312" w:hAnsiTheme="minorHAnsi" w:cstheme="minorBidi" w:hint="eastAsia"/>
          <w:szCs w:val="32"/>
        </w:rPr>
        <w:t>、</w:t>
      </w:r>
      <w:r w:rsidR="00DD0934" w:rsidRPr="000D452D">
        <w:rPr>
          <w:rFonts w:ascii="仿宋_GB2312" w:eastAsia="仿宋_GB2312" w:hAnsiTheme="minorHAnsi" w:cstheme="minorBidi"/>
          <w:szCs w:val="32"/>
        </w:rPr>
        <w:t>第十九条</w:t>
      </w:r>
      <w:r w:rsidR="00DD0934">
        <w:rPr>
          <w:rFonts w:ascii="仿宋_GB2312" w:eastAsia="仿宋_GB2312" w:hAnsiTheme="minorHAnsi" w:cstheme="minorBidi" w:hint="eastAsia"/>
          <w:szCs w:val="32"/>
        </w:rPr>
        <w:t>对食品安全自查也作出了相应</w:t>
      </w:r>
      <w:r w:rsidR="00DD0934" w:rsidRPr="000D452D">
        <w:rPr>
          <w:rFonts w:ascii="仿宋_GB2312" w:eastAsia="仿宋_GB2312" w:hAnsiTheme="minorHAnsi" w:cstheme="minorBidi" w:hint="eastAsia"/>
          <w:szCs w:val="32"/>
        </w:rPr>
        <w:t>要求。</w:t>
      </w:r>
    </w:p>
    <w:p w:rsidR="00DD0934" w:rsidRPr="00DD0934" w:rsidRDefault="00DD0934" w:rsidP="00DD0934">
      <w:pPr>
        <w:adjustRightInd w:val="0"/>
        <w:snapToGrid w:val="0"/>
        <w:spacing w:line="600" w:lineRule="exact"/>
        <w:ind w:firstLineChars="200" w:firstLine="640"/>
        <w:rPr>
          <w:rFonts w:ascii="仿宋_GB2312" w:eastAsia="仿宋_GB2312" w:hAnsiTheme="minorHAnsi" w:cstheme="minorBidi"/>
          <w:szCs w:val="32"/>
        </w:rPr>
      </w:pPr>
      <w:r w:rsidRPr="00F33A4A">
        <w:rPr>
          <w:rFonts w:eastAsia="仿宋_GB2312" w:hint="eastAsia"/>
          <w:bCs/>
          <w:szCs w:val="32"/>
        </w:rPr>
        <w:t>本</w:t>
      </w:r>
      <w:r w:rsidRPr="004D65BD">
        <w:rPr>
          <w:rFonts w:ascii="仿宋_GB2312" w:eastAsia="仿宋_GB2312" w:hAnsiTheme="minorHAnsi" w:cstheme="minorBidi"/>
          <w:szCs w:val="32"/>
        </w:rPr>
        <w:t>《</w:t>
      </w:r>
      <w:r w:rsidRPr="004D65BD">
        <w:rPr>
          <w:rFonts w:ascii="仿宋_GB2312" w:eastAsia="仿宋_GB2312" w:hAnsiTheme="minorHAnsi" w:cstheme="minorBidi" w:hint="eastAsia"/>
          <w:szCs w:val="32"/>
        </w:rPr>
        <w:t>规定</w:t>
      </w:r>
      <w:r w:rsidRPr="004D65BD">
        <w:rPr>
          <w:rFonts w:ascii="仿宋_GB2312" w:eastAsia="仿宋_GB2312" w:hAnsiTheme="minorHAnsi" w:cstheme="minorBidi"/>
          <w:szCs w:val="32"/>
        </w:rPr>
        <w:t>》</w:t>
      </w:r>
      <w:r>
        <w:rPr>
          <w:rFonts w:ascii="仿宋_GB2312" w:eastAsia="仿宋_GB2312" w:hAnsiTheme="minorHAnsi" w:cstheme="minorBidi" w:hint="eastAsia"/>
          <w:szCs w:val="32"/>
        </w:rPr>
        <w:t>的</w:t>
      </w:r>
      <w:r>
        <w:rPr>
          <w:rFonts w:ascii="仿宋_GB2312" w:eastAsia="仿宋_GB2312" w:hAnsiTheme="minorHAnsi" w:cstheme="minorBidi"/>
          <w:szCs w:val="32"/>
        </w:rPr>
        <w:t>制定，</w:t>
      </w:r>
      <w:r>
        <w:rPr>
          <w:rFonts w:ascii="仿宋_GB2312" w:eastAsia="仿宋_GB2312" w:hAnsiTheme="minorHAnsi" w:cstheme="minorBidi" w:hint="eastAsia"/>
          <w:szCs w:val="32"/>
        </w:rPr>
        <w:t>是为了</w:t>
      </w:r>
      <w:r w:rsidRPr="00D85AAD">
        <w:rPr>
          <w:rFonts w:ascii="仿宋_GB2312" w:eastAsia="仿宋_GB2312" w:hAnsiTheme="minorHAnsi" w:cstheme="minorBidi" w:hint="eastAsia"/>
          <w:szCs w:val="32"/>
        </w:rPr>
        <w:t>进一步细化《食品安全法》及其实施条例关于特殊食品生产经营企业应当建立食品安全自查和报告制度的要求</w:t>
      </w:r>
      <w:r>
        <w:rPr>
          <w:rFonts w:ascii="仿宋_GB2312" w:eastAsia="仿宋_GB2312" w:hAnsiTheme="minorHAnsi" w:cstheme="minorBidi" w:hint="eastAsia"/>
          <w:szCs w:val="32"/>
        </w:rPr>
        <w:t>，推进</w:t>
      </w:r>
      <w:r>
        <w:rPr>
          <w:rFonts w:ascii="仿宋_GB2312" w:eastAsia="仿宋_GB2312" w:hAnsiTheme="minorHAnsi" w:cstheme="minorBidi"/>
          <w:szCs w:val="32"/>
        </w:rPr>
        <w:t>解决</w:t>
      </w:r>
      <w:r w:rsidRPr="00D85AAD">
        <w:rPr>
          <w:rFonts w:ascii="仿宋_GB2312" w:eastAsia="仿宋_GB2312" w:hAnsiTheme="minorHAnsi" w:cstheme="minorBidi" w:hint="eastAsia"/>
          <w:szCs w:val="32"/>
        </w:rPr>
        <w:t>特殊食品生产经营企业自查不够全面、规范等问题</w:t>
      </w:r>
      <w:r>
        <w:rPr>
          <w:rFonts w:ascii="仿宋_GB2312" w:eastAsia="仿宋_GB2312" w:hAnsiTheme="minorHAnsi" w:cstheme="minorBidi" w:hint="eastAsia"/>
          <w:szCs w:val="32"/>
        </w:rPr>
        <w:t>。同时</w:t>
      </w:r>
      <w:r>
        <w:rPr>
          <w:rFonts w:ascii="仿宋_GB2312" w:eastAsia="仿宋_GB2312" w:hAnsiTheme="minorHAnsi" w:cstheme="minorBidi"/>
          <w:szCs w:val="32"/>
        </w:rPr>
        <w:t>，</w:t>
      </w:r>
      <w:r>
        <w:rPr>
          <w:rFonts w:ascii="仿宋_GB2312" w:eastAsia="仿宋_GB2312" w:hAnsiTheme="minorHAnsi" w:cstheme="minorBidi" w:hint="eastAsia"/>
          <w:szCs w:val="32"/>
        </w:rPr>
        <w:t>《规定》也对</w:t>
      </w:r>
      <w:r>
        <w:rPr>
          <w:rFonts w:ascii="仿宋_GB2312" w:eastAsia="仿宋_GB2312" w:hAnsiTheme="minorHAnsi" w:cstheme="minorBidi"/>
          <w:szCs w:val="32"/>
        </w:rPr>
        <w:t>监管部门的监管</w:t>
      </w:r>
      <w:r>
        <w:rPr>
          <w:rFonts w:ascii="仿宋_GB2312" w:eastAsia="仿宋_GB2312" w:hAnsiTheme="minorHAnsi" w:cstheme="minorBidi" w:hint="eastAsia"/>
          <w:szCs w:val="32"/>
        </w:rPr>
        <w:t>职责和</w:t>
      </w:r>
      <w:r>
        <w:rPr>
          <w:rFonts w:ascii="仿宋_GB2312" w:eastAsia="仿宋_GB2312" w:hAnsiTheme="minorHAnsi" w:cstheme="minorBidi"/>
          <w:szCs w:val="32"/>
        </w:rPr>
        <w:t>监管要求</w:t>
      </w:r>
      <w:r>
        <w:rPr>
          <w:rFonts w:ascii="仿宋_GB2312" w:eastAsia="仿宋_GB2312" w:hAnsiTheme="minorHAnsi" w:cstheme="minorBidi" w:hint="eastAsia"/>
          <w:szCs w:val="32"/>
        </w:rPr>
        <w:t>予以</w:t>
      </w:r>
      <w:r>
        <w:rPr>
          <w:rFonts w:ascii="仿宋_GB2312" w:eastAsia="仿宋_GB2312" w:hAnsiTheme="minorHAnsi" w:cstheme="minorBidi"/>
          <w:szCs w:val="32"/>
        </w:rPr>
        <w:t>明确</w:t>
      </w:r>
      <w:r>
        <w:rPr>
          <w:rFonts w:ascii="仿宋_GB2312" w:eastAsia="仿宋_GB2312" w:hAnsiTheme="minorHAnsi" w:cstheme="minorBidi" w:hint="eastAsia"/>
          <w:szCs w:val="32"/>
        </w:rPr>
        <w:t>。</w:t>
      </w:r>
    </w:p>
    <w:p w:rsidR="00DD0934" w:rsidRDefault="00DD0934" w:rsidP="003537F1">
      <w:pPr>
        <w:pStyle w:val="2"/>
        <w:numPr>
          <w:ilvl w:val="0"/>
          <w:numId w:val="3"/>
        </w:numPr>
        <w:spacing w:line="600" w:lineRule="exact"/>
        <w:ind w:left="0" w:firstLine="640"/>
      </w:pPr>
      <w:r w:rsidRPr="00F33A4A">
        <w:rPr>
          <w:rFonts w:hint="eastAsia"/>
        </w:rPr>
        <w:t>《规定》的</w:t>
      </w:r>
      <w:r>
        <w:rPr>
          <w:rFonts w:hint="eastAsia"/>
        </w:rPr>
        <w:t>主要法律依据</w:t>
      </w:r>
    </w:p>
    <w:p w:rsidR="00DD0934" w:rsidRDefault="005018B3">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《食品安全</w:t>
      </w:r>
      <w:r w:rsidRPr="004D65BD">
        <w:rPr>
          <w:rFonts w:ascii="仿宋_GB2312" w:eastAsia="仿宋_GB2312" w:hAnsiTheme="minorHAnsi" w:cstheme="minorBidi"/>
          <w:szCs w:val="32"/>
        </w:rPr>
        <w:t>法</w:t>
      </w:r>
      <w:r w:rsidRPr="004D65BD">
        <w:rPr>
          <w:rFonts w:ascii="仿宋_GB2312" w:eastAsia="仿宋_GB2312" w:hAnsiTheme="minorHAnsi" w:cstheme="minorBidi" w:hint="eastAsia"/>
          <w:szCs w:val="32"/>
        </w:rPr>
        <w:t>》第四十七条规定：“</w:t>
      </w:r>
      <w:r w:rsidRPr="00EF5E70">
        <w:rPr>
          <w:rFonts w:ascii="仿宋_GB2312" w:eastAsia="仿宋_GB2312" w:hAnsiTheme="minorHAnsi" w:cstheme="minorBidi" w:hint="eastAsia"/>
          <w:szCs w:val="32"/>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r w:rsidRPr="004D65BD">
        <w:rPr>
          <w:rFonts w:ascii="仿宋_GB2312" w:eastAsia="仿宋_GB2312" w:hAnsiTheme="minorHAnsi" w:cstheme="minorBidi" w:hint="eastAsia"/>
          <w:szCs w:val="32"/>
        </w:rPr>
        <w:t>”</w:t>
      </w:r>
    </w:p>
    <w:p w:rsidR="00D85AAD" w:rsidRPr="004D65BD" w:rsidRDefault="00DD0934">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《食品安全</w:t>
      </w:r>
      <w:r w:rsidRPr="004D65BD">
        <w:rPr>
          <w:rFonts w:ascii="仿宋_GB2312" w:eastAsia="仿宋_GB2312" w:hAnsiTheme="minorHAnsi" w:cstheme="minorBidi"/>
          <w:szCs w:val="32"/>
        </w:rPr>
        <w:t>法</w:t>
      </w:r>
      <w:r w:rsidRPr="004D65BD">
        <w:rPr>
          <w:rFonts w:ascii="仿宋_GB2312" w:eastAsia="仿宋_GB2312" w:hAnsiTheme="minorHAnsi" w:cstheme="minorBidi" w:hint="eastAsia"/>
          <w:szCs w:val="32"/>
        </w:rPr>
        <w:t>》</w:t>
      </w:r>
      <w:r w:rsidR="005018B3" w:rsidRPr="004D65BD">
        <w:rPr>
          <w:rFonts w:ascii="仿宋_GB2312" w:eastAsia="仿宋_GB2312" w:hAnsiTheme="minorHAnsi" w:cstheme="minorBidi" w:hint="eastAsia"/>
          <w:szCs w:val="32"/>
        </w:rPr>
        <w:t>第八十三条</w:t>
      </w:r>
      <w:r w:rsidR="005018B3" w:rsidRPr="004D65BD">
        <w:rPr>
          <w:rFonts w:ascii="仿宋_GB2312" w:eastAsia="仿宋_GB2312" w:hAnsiTheme="minorHAnsi" w:cstheme="minorBidi"/>
          <w:szCs w:val="32"/>
        </w:rPr>
        <w:t>规定</w:t>
      </w:r>
      <w:r w:rsidR="005018B3" w:rsidRPr="004D65BD">
        <w:rPr>
          <w:rFonts w:ascii="仿宋_GB2312" w:eastAsia="仿宋_GB2312" w:hAnsiTheme="minorHAnsi" w:cstheme="minorBidi" w:hint="eastAsia"/>
          <w:szCs w:val="32"/>
        </w:rPr>
        <w:t>：“</w:t>
      </w:r>
      <w:r w:rsidR="005018B3" w:rsidRPr="00EF5E70">
        <w:rPr>
          <w:rFonts w:ascii="仿宋_GB2312" w:eastAsia="仿宋_GB2312" w:hAnsiTheme="minorHAnsi" w:cstheme="minorBidi" w:hint="eastAsia"/>
          <w:szCs w:val="32"/>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r w:rsidR="005018B3" w:rsidRPr="004D65BD">
        <w:rPr>
          <w:rFonts w:ascii="仿宋_GB2312" w:eastAsia="仿宋_GB2312" w:hAnsiTheme="minorHAnsi" w:cstheme="minorBidi" w:hint="eastAsia"/>
          <w:szCs w:val="32"/>
        </w:rPr>
        <w:t>”</w:t>
      </w:r>
    </w:p>
    <w:p w:rsidR="00015212" w:rsidRPr="00F33A4A" w:rsidRDefault="00015212" w:rsidP="003537F1">
      <w:pPr>
        <w:pStyle w:val="2"/>
        <w:numPr>
          <w:ilvl w:val="0"/>
          <w:numId w:val="3"/>
        </w:numPr>
        <w:spacing w:line="600" w:lineRule="exact"/>
        <w:ind w:left="0" w:firstLine="640"/>
      </w:pPr>
      <w:r w:rsidRPr="00F33A4A">
        <w:rPr>
          <w:rFonts w:hint="eastAsia"/>
        </w:rPr>
        <w:t>《</w:t>
      </w:r>
      <w:r w:rsidR="00805274" w:rsidRPr="00F33A4A">
        <w:rPr>
          <w:rFonts w:hint="eastAsia"/>
        </w:rPr>
        <w:t>规定</w:t>
      </w:r>
      <w:r w:rsidRPr="00F33A4A">
        <w:rPr>
          <w:rFonts w:hint="eastAsia"/>
        </w:rPr>
        <w:t>》的</w:t>
      </w:r>
      <w:r w:rsidRPr="00F33A4A">
        <w:t>适用范围</w:t>
      </w:r>
    </w:p>
    <w:p w:rsidR="00805274" w:rsidRPr="00F33A4A" w:rsidRDefault="00846D3F" w:rsidP="00BB1448">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本《</w:t>
      </w:r>
      <w:r w:rsidRPr="004D65BD">
        <w:rPr>
          <w:rFonts w:ascii="仿宋_GB2312" w:eastAsia="仿宋_GB2312" w:hAnsiTheme="minorHAnsi" w:cstheme="minorBidi"/>
          <w:szCs w:val="32"/>
        </w:rPr>
        <w:t>规定</w:t>
      </w:r>
      <w:r w:rsidRPr="004D65BD">
        <w:rPr>
          <w:rFonts w:ascii="仿宋_GB2312" w:eastAsia="仿宋_GB2312" w:hAnsiTheme="minorHAnsi" w:cstheme="minorBidi" w:hint="eastAsia"/>
          <w:szCs w:val="32"/>
        </w:rPr>
        <w:t>》是为</w:t>
      </w:r>
      <w:r w:rsidRPr="004D65BD">
        <w:rPr>
          <w:rFonts w:ascii="仿宋_GB2312" w:eastAsia="仿宋_GB2312" w:hAnsiTheme="minorHAnsi" w:cstheme="minorBidi"/>
          <w:szCs w:val="32"/>
        </w:rPr>
        <w:t>规范特殊食品</w:t>
      </w:r>
      <w:r w:rsidRPr="003939F9">
        <w:rPr>
          <w:rFonts w:ascii="仿宋_GB2312" w:eastAsia="仿宋_GB2312" w:hint="eastAsia"/>
          <w:szCs w:val="32"/>
        </w:rPr>
        <w:t>（保健食品、特殊医学用</w:t>
      </w:r>
      <w:r w:rsidRPr="003939F9">
        <w:rPr>
          <w:rFonts w:ascii="仿宋_GB2312" w:eastAsia="仿宋_GB2312" w:hint="eastAsia"/>
          <w:szCs w:val="32"/>
        </w:rPr>
        <w:lastRenderedPageBreak/>
        <w:t>途配方食品、婴幼儿配方食品）</w:t>
      </w:r>
      <w:r w:rsidRPr="004D65BD">
        <w:rPr>
          <w:rFonts w:ascii="仿宋_GB2312" w:eastAsia="仿宋_GB2312" w:hAnsiTheme="minorHAnsi" w:cstheme="minorBidi"/>
          <w:szCs w:val="32"/>
        </w:rPr>
        <w:t>生产</w:t>
      </w:r>
      <w:r w:rsidRPr="004D65BD">
        <w:rPr>
          <w:rFonts w:ascii="仿宋_GB2312" w:eastAsia="仿宋_GB2312" w:hAnsiTheme="minorHAnsi" w:cstheme="minorBidi" w:hint="eastAsia"/>
          <w:szCs w:val="32"/>
        </w:rPr>
        <w:t>经营</w:t>
      </w:r>
      <w:r w:rsidRPr="004D65BD">
        <w:rPr>
          <w:rFonts w:ascii="仿宋_GB2312" w:eastAsia="仿宋_GB2312" w:hAnsiTheme="minorHAnsi" w:cstheme="minorBidi"/>
          <w:szCs w:val="32"/>
        </w:rPr>
        <w:t>企业</w:t>
      </w:r>
      <w:r w:rsidRPr="004D65BD">
        <w:rPr>
          <w:rFonts w:ascii="仿宋_GB2312" w:eastAsia="仿宋_GB2312" w:hAnsiTheme="minorHAnsi" w:cstheme="minorBidi" w:hint="eastAsia"/>
          <w:szCs w:val="32"/>
        </w:rPr>
        <w:t>开展</w:t>
      </w:r>
      <w:r w:rsidRPr="004D65BD">
        <w:rPr>
          <w:rFonts w:ascii="仿宋_GB2312" w:eastAsia="仿宋_GB2312" w:hAnsiTheme="minorHAnsi" w:cstheme="minorBidi"/>
          <w:szCs w:val="32"/>
        </w:rPr>
        <w:t>食品安全自查和报告</w:t>
      </w:r>
      <w:r w:rsidRPr="004D65BD">
        <w:rPr>
          <w:rFonts w:ascii="仿宋_GB2312" w:eastAsia="仿宋_GB2312" w:hAnsiTheme="minorHAnsi" w:cstheme="minorBidi" w:hint="eastAsia"/>
          <w:szCs w:val="32"/>
        </w:rPr>
        <w:t>工作而</w:t>
      </w:r>
      <w:r w:rsidRPr="004D65BD">
        <w:rPr>
          <w:rFonts w:ascii="仿宋_GB2312" w:eastAsia="仿宋_GB2312" w:hAnsiTheme="minorHAnsi" w:cstheme="minorBidi"/>
          <w:szCs w:val="32"/>
        </w:rPr>
        <w:t>制定的规范性文件</w:t>
      </w:r>
      <w:r>
        <w:rPr>
          <w:rFonts w:ascii="仿宋_GB2312" w:eastAsia="仿宋_GB2312" w:hAnsiTheme="minorHAnsi" w:cstheme="minorBidi" w:hint="eastAsia"/>
          <w:szCs w:val="32"/>
        </w:rPr>
        <w:t>。</w:t>
      </w:r>
      <w:r w:rsidRPr="00F33A4A">
        <w:rPr>
          <w:rFonts w:ascii="仿宋_GB2312" w:eastAsia="仿宋_GB2312" w:hAnsiTheme="minorHAnsi" w:cstheme="minorBidi"/>
          <w:szCs w:val="32"/>
        </w:rPr>
        <w:t xml:space="preserve"> </w:t>
      </w:r>
    </w:p>
    <w:p w:rsidR="00805274" w:rsidRDefault="00F33A4A" w:rsidP="00BB1448">
      <w:pPr>
        <w:adjustRightInd w:val="0"/>
        <w:snapToGrid w:val="0"/>
        <w:spacing w:line="600" w:lineRule="exact"/>
        <w:ind w:firstLineChars="200" w:firstLine="640"/>
        <w:rPr>
          <w:rFonts w:ascii="仿宋_GB2312" w:eastAsia="仿宋_GB2312" w:hAnsiTheme="minorHAnsi" w:cstheme="minorBidi"/>
          <w:szCs w:val="32"/>
        </w:rPr>
      </w:pPr>
      <w:r w:rsidRPr="00846D3F">
        <w:rPr>
          <w:rFonts w:ascii="仿宋_GB2312" w:eastAsia="仿宋_GB2312" w:hAnsiTheme="minorHAnsi" w:cstheme="minorBidi" w:hint="eastAsia"/>
          <w:szCs w:val="32"/>
        </w:rPr>
        <w:t>对特殊食品经营企业以外的特殊食品经营者的自查</w:t>
      </w:r>
      <w:r w:rsidRPr="00846D3F">
        <w:rPr>
          <w:rFonts w:ascii="仿宋_GB2312" w:eastAsia="仿宋_GB2312" w:hAnsiTheme="minorHAnsi" w:cstheme="minorBidi"/>
          <w:szCs w:val="32"/>
        </w:rPr>
        <w:t>管理要求</w:t>
      </w:r>
      <w:r w:rsidRPr="00846D3F">
        <w:rPr>
          <w:rFonts w:ascii="仿宋_GB2312" w:eastAsia="仿宋_GB2312" w:hAnsiTheme="minorHAnsi" w:cstheme="minorBidi" w:hint="eastAsia"/>
          <w:szCs w:val="32"/>
        </w:rPr>
        <w:t>，参照本</w:t>
      </w:r>
      <w:r w:rsidR="00BC5DF8">
        <w:rPr>
          <w:rFonts w:ascii="仿宋_GB2312" w:eastAsia="仿宋_GB2312" w:hAnsiTheme="minorHAnsi" w:cstheme="minorBidi" w:hint="eastAsia"/>
          <w:szCs w:val="32"/>
        </w:rPr>
        <w:t>《</w:t>
      </w:r>
      <w:r w:rsidR="00BC5DF8" w:rsidRPr="00846D3F">
        <w:rPr>
          <w:rFonts w:ascii="仿宋_GB2312" w:eastAsia="仿宋_GB2312" w:hAnsiTheme="minorHAnsi" w:cstheme="minorBidi" w:hint="eastAsia"/>
          <w:szCs w:val="32"/>
        </w:rPr>
        <w:t>规定</w:t>
      </w:r>
      <w:r w:rsidR="00BC5DF8">
        <w:rPr>
          <w:rFonts w:ascii="仿宋_GB2312" w:eastAsia="仿宋_GB2312" w:hAnsiTheme="minorHAnsi" w:cstheme="minorBidi" w:hint="eastAsia"/>
          <w:szCs w:val="32"/>
        </w:rPr>
        <w:t>》</w:t>
      </w:r>
      <w:r w:rsidRPr="00846D3F">
        <w:rPr>
          <w:rFonts w:ascii="仿宋_GB2312" w:eastAsia="仿宋_GB2312" w:hAnsiTheme="minorHAnsi" w:cstheme="minorBidi" w:hint="eastAsia"/>
          <w:szCs w:val="32"/>
        </w:rPr>
        <w:t>执行。</w:t>
      </w:r>
    </w:p>
    <w:p w:rsidR="00DD0934" w:rsidRPr="003537F1" w:rsidRDefault="00DD0934" w:rsidP="003537F1">
      <w:pPr>
        <w:pStyle w:val="2"/>
        <w:numPr>
          <w:ilvl w:val="0"/>
          <w:numId w:val="3"/>
        </w:numPr>
        <w:spacing w:line="600" w:lineRule="exact"/>
        <w:ind w:left="0" w:firstLine="640"/>
      </w:pPr>
      <w:r w:rsidRPr="003537F1">
        <w:rPr>
          <w:rFonts w:hint="eastAsia"/>
        </w:rPr>
        <w:t>《规定》的总体原则</w:t>
      </w:r>
    </w:p>
    <w:p w:rsidR="00D01685" w:rsidRPr="003537F1" w:rsidRDefault="00DD0934" w:rsidP="003537F1">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《规定》第一条至第四条分别对《规定》的目的依据、职责分工、企业义务和遵循的原则进行了规定。</w:t>
      </w:r>
      <w:r w:rsidR="00D01685">
        <w:rPr>
          <w:rFonts w:ascii="仿宋_GB2312" w:eastAsia="仿宋_GB2312" w:hAnsiTheme="minorHAnsi" w:cstheme="minorBidi" w:hint="eastAsia"/>
          <w:szCs w:val="32"/>
        </w:rPr>
        <w:t>规定了</w:t>
      </w:r>
      <w:r w:rsidR="00D01685" w:rsidRPr="003537F1">
        <w:rPr>
          <w:rFonts w:ascii="仿宋_GB2312" w:eastAsia="仿宋_GB2312" w:hAnsiTheme="minorHAnsi" w:cstheme="minorBidi" w:hint="eastAsia"/>
          <w:szCs w:val="32"/>
        </w:rPr>
        <w:t>特殊食品生产经营企业开展食品安全自查和报告，应当遵循合法、全面、客观、及时的原则，保证食品安全管理制度和质量管理体系的有效运行；特殊食品生产经营企业应当对其自查和</w:t>
      </w:r>
      <w:r w:rsidR="00D01685" w:rsidRPr="003537F1">
        <w:rPr>
          <w:rFonts w:ascii="仿宋_GB2312" w:eastAsia="仿宋_GB2312" w:hAnsiTheme="minorHAnsi" w:cstheme="minorBidi"/>
          <w:szCs w:val="32"/>
        </w:rPr>
        <w:t>报告的</w:t>
      </w:r>
      <w:r w:rsidR="00D01685" w:rsidRPr="003537F1">
        <w:rPr>
          <w:rFonts w:ascii="仿宋_GB2312" w:eastAsia="仿宋_GB2312" w:hAnsiTheme="minorHAnsi" w:cstheme="minorBidi" w:hint="eastAsia"/>
          <w:szCs w:val="32"/>
        </w:rPr>
        <w:t>真实性负责；鼓励其主动向社会公示自查结果。</w:t>
      </w:r>
    </w:p>
    <w:p w:rsidR="00A201C4" w:rsidRPr="00A201C4" w:rsidRDefault="00A201C4" w:rsidP="003537F1">
      <w:pPr>
        <w:pStyle w:val="2"/>
        <w:numPr>
          <w:ilvl w:val="0"/>
          <w:numId w:val="3"/>
        </w:numPr>
        <w:spacing w:line="600" w:lineRule="exact"/>
        <w:ind w:left="0" w:firstLine="640"/>
      </w:pPr>
      <w:r>
        <w:t>特殊食品生产经营企业</w:t>
      </w:r>
      <w:r w:rsidRPr="00A201C4">
        <w:rPr>
          <w:rFonts w:hint="eastAsia"/>
        </w:rPr>
        <w:t>自查和报告的一般规定</w:t>
      </w:r>
    </w:p>
    <w:p w:rsidR="00A201C4" w:rsidRPr="00A201C4" w:rsidRDefault="00BB1448" w:rsidP="00BB1448">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《规定》</w:t>
      </w:r>
      <w:r w:rsidR="00A201C4" w:rsidRPr="004D65BD">
        <w:rPr>
          <w:rFonts w:ascii="仿宋_GB2312" w:eastAsia="仿宋_GB2312" w:hAnsiTheme="minorHAnsi" w:cstheme="minorBidi" w:hint="eastAsia"/>
          <w:szCs w:val="32"/>
        </w:rPr>
        <w:t>第五条至第九条是</w:t>
      </w:r>
      <w:r w:rsidR="00A201C4">
        <w:rPr>
          <w:rFonts w:ascii="仿宋_GB2312" w:eastAsia="仿宋_GB2312" w:hAnsiTheme="minorHAnsi" w:cstheme="minorBidi" w:hint="eastAsia"/>
          <w:szCs w:val="32"/>
        </w:rPr>
        <w:t>对</w:t>
      </w:r>
      <w:r w:rsidR="00A201C4">
        <w:rPr>
          <w:rFonts w:ascii="仿宋_GB2312" w:eastAsia="仿宋_GB2312" w:hAnsiTheme="minorHAnsi" w:cstheme="minorBidi"/>
          <w:szCs w:val="32"/>
        </w:rPr>
        <w:t>特殊食品生产经营</w:t>
      </w:r>
      <w:r w:rsidR="00A201C4" w:rsidRPr="004D65BD">
        <w:rPr>
          <w:rFonts w:ascii="仿宋_GB2312" w:eastAsia="仿宋_GB2312" w:hAnsiTheme="minorHAnsi" w:cstheme="minorBidi" w:hint="eastAsia"/>
          <w:szCs w:val="32"/>
        </w:rPr>
        <w:t>企业食品</w:t>
      </w:r>
      <w:r w:rsidR="00A201C4" w:rsidRPr="004D65BD">
        <w:rPr>
          <w:rFonts w:ascii="仿宋_GB2312" w:eastAsia="仿宋_GB2312" w:hAnsiTheme="minorHAnsi" w:cstheme="minorBidi"/>
          <w:szCs w:val="32"/>
        </w:rPr>
        <w:t>安全</w:t>
      </w:r>
      <w:r w:rsidR="00A201C4" w:rsidRPr="004D65BD">
        <w:rPr>
          <w:rFonts w:ascii="仿宋_GB2312" w:eastAsia="仿宋_GB2312" w:hAnsiTheme="minorHAnsi" w:cstheme="minorBidi" w:hint="eastAsia"/>
          <w:szCs w:val="32"/>
        </w:rPr>
        <w:t>自查制度的总体要求</w:t>
      </w:r>
      <w:r w:rsidR="00C20542">
        <w:rPr>
          <w:rFonts w:ascii="仿宋_GB2312" w:eastAsia="仿宋_GB2312" w:hAnsiTheme="minorHAnsi" w:cstheme="minorBidi" w:hint="eastAsia"/>
          <w:szCs w:val="32"/>
        </w:rPr>
        <w:t>。明确了</w:t>
      </w:r>
      <w:r w:rsidR="00A201C4" w:rsidRPr="004D65BD">
        <w:rPr>
          <w:rFonts w:ascii="仿宋_GB2312" w:eastAsia="仿宋_GB2312" w:hAnsiTheme="minorHAnsi" w:cstheme="minorBidi" w:hint="eastAsia"/>
          <w:szCs w:val="32"/>
        </w:rPr>
        <w:t>特殊食品生产经营企业</w:t>
      </w:r>
      <w:r w:rsidR="00C20542">
        <w:rPr>
          <w:rFonts w:ascii="仿宋_GB2312" w:eastAsia="仿宋_GB2312" w:hAnsiTheme="minorHAnsi" w:cstheme="minorBidi" w:hint="eastAsia"/>
          <w:szCs w:val="32"/>
        </w:rPr>
        <w:t>建立</w:t>
      </w:r>
      <w:r w:rsidR="00A201C4" w:rsidRPr="004D65BD">
        <w:rPr>
          <w:rFonts w:ascii="仿宋_GB2312" w:eastAsia="仿宋_GB2312" w:hAnsiTheme="minorHAnsi" w:cstheme="minorBidi" w:hint="eastAsia"/>
          <w:szCs w:val="32"/>
        </w:rPr>
        <w:t>自查制度的要求</w:t>
      </w:r>
      <w:r w:rsidR="00C20542">
        <w:rPr>
          <w:rFonts w:ascii="仿宋_GB2312" w:eastAsia="仿宋_GB2312" w:hAnsiTheme="minorHAnsi" w:cstheme="minorBidi" w:hint="eastAsia"/>
          <w:szCs w:val="32"/>
        </w:rPr>
        <w:t>，组织</w:t>
      </w:r>
      <w:r w:rsidR="00A201C4" w:rsidRPr="004D65BD">
        <w:rPr>
          <w:rFonts w:ascii="仿宋_GB2312" w:eastAsia="仿宋_GB2312" w:hAnsiTheme="minorHAnsi" w:cstheme="minorBidi" w:hint="eastAsia"/>
          <w:szCs w:val="32"/>
        </w:rPr>
        <w:t>自查</w:t>
      </w:r>
      <w:r w:rsidR="00C20542">
        <w:rPr>
          <w:rFonts w:ascii="仿宋_GB2312" w:eastAsia="仿宋_GB2312" w:hAnsiTheme="minorHAnsi" w:cstheme="minorBidi" w:hint="eastAsia"/>
          <w:szCs w:val="32"/>
        </w:rPr>
        <w:t>的</w:t>
      </w:r>
      <w:r w:rsidR="00A201C4" w:rsidRPr="004D65BD">
        <w:rPr>
          <w:rFonts w:ascii="仿宋_GB2312" w:eastAsia="仿宋_GB2312" w:hAnsiTheme="minorHAnsi" w:cstheme="minorBidi" w:hint="eastAsia"/>
          <w:szCs w:val="32"/>
        </w:rPr>
        <w:t>方式、</w:t>
      </w:r>
      <w:r w:rsidR="00C20542">
        <w:rPr>
          <w:rFonts w:ascii="仿宋_GB2312" w:eastAsia="仿宋_GB2312" w:hAnsiTheme="minorHAnsi" w:cstheme="minorBidi" w:hint="eastAsia"/>
          <w:szCs w:val="32"/>
        </w:rPr>
        <w:t>自查记录要去，</w:t>
      </w:r>
      <w:r w:rsidR="00365A8A">
        <w:rPr>
          <w:rFonts w:ascii="仿宋_GB2312" w:eastAsia="仿宋_GB2312" w:hAnsiTheme="minorHAnsi" w:cstheme="minorBidi" w:hint="eastAsia"/>
          <w:szCs w:val="32"/>
        </w:rPr>
        <w:t>整改要求、</w:t>
      </w:r>
      <w:r w:rsidR="00A201C4" w:rsidRPr="004D65BD">
        <w:rPr>
          <w:rFonts w:ascii="仿宋_GB2312" w:eastAsia="仿宋_GB2312" w:hAnsiTheme="minorHAnsi" w:cstheme="minorBidi" w:hint="eastAsia"/>
          <w:szCs w:val="32"/>
        </w:rPr>
        <w:t>立即开展自查的情形以及有</w:t>
      </w:r>
      <w:r w:rsidR="00365A8A" w:rsidRPr="003939F9">
        <w:rPr>
          <w:rFonts w:ascii="仿宋_GB2312" w:eastAsia="仿宋_GB2312" w:hint="eastAsia"/>
          <w:color w:val="000000"/>
          <w:kern w:val="0"/>
          <w:szCs w:val="32"/>
        </w:rPr>
        <w:t>发生食品安全事故潜在风险</w:t>
      </w:r>
      <w:r w:rsidR="00365A8A">
        <w:rPr>
          <w:rFonts w:ascii="仿宋_GB2312" w:eastAsia="仿宋_GB2312" w:hint="eastAsia"/>
          <w:color w:val="000000"/>
          <w:kern w:val="0"/>
          <w:szCs w:val="32"/>
        </w:rPr>
        <w:t>的</w:t>
      </w:r>
      <w:r w:rsidR="00A201C4" w:rsidRPr="004D65BD">
        <w:rPr>
          <w:rFonts w:ascii="仿宋_GB2312" w:eastAsia="仿宋_GB2312" w:hAnsiTheme="minorHAnsi" w:cstheme="minorBidi" w:hint="eastAsia"/>
          <w:szCs w:val="32"/>
        </w:rPr>
        <w:t>报告要求等进行了规定。</w:t>
      </w:r>
      <w:r w:rsidR="00365A8A">
        <w:rPr>
          <w:rFonts w:ascii="仿宋_GB2312" w:eastAsia="仿宋_GB2312" w:hAnsiTheme="minorHAnsi" w:cstheme="minorBidi" w:hint="eastAsia"/>
          <w:szCs w:val="32"/>
        </w:rPr>
        <w:t>其中，</w:t>
      </w:r>
      <w:r w:rsidR="00A201C4" w:rsidRPr="004D65BD">
        <w:rPr>
          <w:rFonts w:ascii="仿宋_GB2312" w:eastAsia="仿宋_GB2312" w:hAnsiTheme="minorHAnsi" w:cstheme="minorBidi" w:hint="eastAsia"/>
          <w:b/>
          <w:szCs w:val="32"/>
        </w:rPr>
        <w:t>一是</w:t>
      </w:r>
      <w:r w:rsidR="00A201C4" w:rsidRPr="004D65BD">
        <w:rPr>
          <w:rFonts w:ascii="仿宋_GB2312" w:eastAsia="仿宋_GB2312" w:hAnsiTheme="minorHAnsi" w:cstheme="minorBidi" w:hint="eastAsia"/>
          <w:szCs w:val="32"/>
        </w:rPr>
        <w:t>引导发挥第三方机构作用，明确企业可以自行组织本企业相关人员开展食品安全自查工作，也可以委托第三方机构开展食品安全自查工作。</w:t>
      </w:r>
      <w:r w:rsidR="00A201C4" w:rsidRPr="004D65BD">
        <w:rPr>
          <w:rFonts w:ascii="仿宋_GB2312" w:eastAsia="仿宋_GB2312" w:hAnsiTheme="minorHAnsi" w:cstheme="minorBidi" w:hint="eastAsia"/>
          <w:b/>
          <w:szCs w:val="32"/>
        </w:rPr>
        <w:t>二是</w:t>
      </w:r>
      <w:r w:rsidR="00A201C4" w:rsidRPr="004D65BD">
        <w:rPr>
          <w:rFonts w:ascii="仿宋_GB2312" w:eastAsia="仿宋_GB2312" w:hAnsiTheme="minorHAnsi" w:cstheme="minorBidi" w:hint="eastAsia"/>
          <w:szCs w:val="32"/>
        </w:rPr>
        <w:t>明确了企业必须开展食品安全自查的6种情形。</w:t>
      </w:r>
    </w:p>
    <w:p w:rsidR="00846D3F" w:rsidRPr="00846D3F" w:rsidRDefault="009546BE" w:rsidP="003537F1">
      <w:pPr>
        <w:pStyle w:val="2"/>
        <w:numPr>
          <w:ilvl w:val="0"/>
          <w:numId w:val="3"/>
        </w:numPr>
        <w:spacing w:line="600" w:lineRule="exact"/>
        <w:ind w:left="0" w:firstLine="640"/>
      </w:pPr>
      <w:r w:rsidRPr="009546BE">
        <w:rPr>
          <w:rFonts w:hint="eastAsia"/>
        </w:rPr>
        <w:t>特殊食品生产企业的自查和报告要求</w:t>
      </w:r>
    </w:p>
    <w:p w:rsidR="009546BE" w:rsidRPr="004D65BD" w:rsidRDefault="0021465E" w:rsidP="00BB1448">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《规定》第十条至第十三条关于特殊食品生产企业自查和报告活动的规定，包含了</w:t>
      </w:r>
      <w:r w:rsidRPr="004D65BD">
        <w:rPr>
          <w:rFonts w:ascii="仿宋_GB2312" w:eastAsia="仿宋_GB2312" w:hAnsiTheme="minorHAnsi" w:cstheme="minorBidi"/>
          <w:szCs w:val="32"/>
        </w:rPr>
        <w:t>食品安全状况检查评价和</w:t>
      </w:r>
      <w:r>
        <w:rPr>
          <w:rFonts w:ascii="仿宋_GB2312" w:eastAsia="仿宋_GB2312" w:hAnsiTheme="minorHAnsi" w:cstheme="minorBidi" w:hint="eastAsia"/>
          <w:szCs w:val="32"/>
        </w:rPr>
        <w:t>生产</w:t>
      </w:r>
      <w:r w:rsidRPr="004D65BD">
        <w:rPr>
          <w:rFonts w:ascii="仿宋_GB2312" w:eastAsia="仿宋_GB2312" w:hAnsiTheme="minorHAnsi" w:cstheme="minorBidi"/>
          <w:szCs w:val="32"/>
        </w:rPr>
        <w:t>质</w:t>
      </w:r>
      <w:r w:rsidRPr="004D65BD">
        <w:rPr>
          <w:rFonts w:ascii="仿宋_GB2312" w:eastAsia="仿宋_GB2312" w:hAnsiTheme="minorHAnsi" w:cstheme="minorBidi"/>
          <w:szCs w:val="32"/>
        </w:rPr>
        <w:lastRenderedPageBreak/>
        <w:t>量管理体系检查的内容</w:t>
      </w:r>
      <w:r w:rsidRPr="004D65BD">
        <w:rPr>
          <w:rFonts w:ascii="仿宋_GB2312" w:eastAsia="仿宋_GB2312" w:hAnsiTheme="minorHAnsi" w:cstheme="minorBidi" w:hint="eastAsia"/>
          <w:szCs w:val="32"/>
        </w:rPr>
        <w:t>。</w:t>
      </w:r>
      <w:r w:rsidR="009546BE" w:rsidRPr="00DC6018">
        <w:rPr>
          <w:rFonts w:ascii="仿宋_GB2312" w:eastAsia="仿宋_GB2312" w:hAnsiTheme="minorHAnsi" w:cstheme="minorBidi" w:hint="eastAsia"/>
          <w:b/>
          <w:szCs w:val="32"/>
        </w:rPr>
        <w:t>一是</w:t>
      </w:r>
      <w:r w:rsidR="009546BE" w:rsidRPr="00DC6018">
        <w:rPr>
          <w:rFonts w:ascii="仿宋_GB2312" w:eastAsia="仿宋_GB2312" w:hAnsiTheme="minorHAnsi" w:cstheme="minorBidi" w:hint="eastAsia"/>
          <w:szCs w:val="32"/>
        </w:rPr>
        <w:t>规定了特殊食品生产企业自查制度的内容。</w:t>
      </w:r>
      <w:r w:rsidR="009546BE" w:rsidRPr="00DC6018">
        <w:rPr>
          <w:rFonts w:ascii="仿宋_GB2312" w:eastAsia="仿宋_GB2312" w:hAnsiTheme="minorHAnsi" w:cstheme="minorBidi" w:hint="eastAsia"/>
          <w:b/>
          <w:szCs w:val="32"/>
        </w:rPr>
        <w:t>二是</w:t>
      </w:r>
      <w:r w:rsidR="009546BE" w:rsidRPr="00DC6018">
        <w:rPr>
          <w:rFonts w:ascii="仿宋_GB2312" w:eastAsia="仿宋_GB2312" w:hAnsiTheme="minorHAnsi" w:cstheme="minorBidi" w:hint="eastAsia"/>
          <w:szCs w:val="32"/>
        </w:rPr>
        <w:t>规定了企业全面自查的最少频次和报告时限。</w:t>
      </w:r>
      <w:r w:rsidR="009546BE" w:rsidRPr="00DC6018">
        <w:rPr>
          <w:rFonts w:ascii="仿宋_GB2312" w:eastAsia="仿宋_GB2312" w:hAnsiTheme="minorHAnsi" w:cstheme="minorBidi" w:hint="eastAsia"/>
          <w:b/>
          <w:szCs w:val="32"/>
        </w:rPr>
        <w:t>三是</w:t>
      </w:r>
      <w:r w:rsidR="009546BE" w:rsidRPr="00DC6018">
        <w:rPr>
          <w:rFonts w:ascii="仿宋_GB2312" w:eastAsia="仿宋_GB2312" w:hAnsiTheme="minorHAnsi" w:cstheme="minorBidi" w:hint="eastAsia"/>
          <w:szCs w:val="32"/>
        </w:rPr>
        <w:t>规定了特殊食品生产企业全面自查的内容。</w:t>
      </w:r>
      <w:r w:rsidR="009546BE" w:rsidRPr="00DC6018">
        <w:rPr>
          <w:rFonts w:ascii="仿宋_GB2312" w:eastAsia="仿宋_GB2312" w:hAnsiTheme="minorHAnsi" w:cstheme="minorBidi" w:hint="eastAsia"/>
          <w:b/>
          <w:szCs w:val="32"/>
        </w:rPr>
        <w:t>四是</w:t>
      </w:r>
      <w:r w:rsidR="009546BE" w:rsidRPr="00DC6018">
        <w:rPr>
          <w:rFonts w:ascii="仿宋_GB2312" w:eastAsia="仿宋_GB2312" w:hAnsiTheme="minorHAnsi" w:cstheme="minorBidi" w:hint="eastAsia"/>
          <w:szCs w:val="32"/>
        </w:rPr>
        <w:t>规定了企业自查报告的具体内容要求。</w:t>
      </w:r>
      <w:r w:rsidR="009546BE" w:rsidRPr="005337C7">
        <w:rPr>
          <w:rFonts w:ascii="仿宋_GB2312" w:eastAsia="仿宋_GB2312" w:hAnsiTheme="minorHAnsi" w:cstheme="minorBidi" w:hint="eastAsia"/>
          <w:szCs w:val="32"/>
        </w:rPr>
        <w:t>特别是增加了报告期内企业生产活动的基本情况，如生产的品种和数量、生产条件发生变化情况、有无连续停产情况等；以及报告期内开展</w:t>
      </w:r>
      <w:r w:rsidR="00A34C3F" w:rsidRPr="005337C7">
        <w:rPr>
          <w:rFonts w:ascii="仿宋_GB2312" w:eastAsia="仿宋_GB2312" w:hAnsiTheme="minorHAnsi" w:cstheme="minorBidi" w:hint="eastAsia"/>
          <w:szCs w:val="32"/>
        </w:rPr>
        <w:t>生产</w:t>
      </w:r>
      <w:r w:rsidR="009546BE" w:rsidRPr="005337C7">
        <w:rPr>
          <w:rFonts w:ascii="仿宋_GB2312" w:eastAsia="仿宋_GB2312" w:hAnsiTheme="minorHAnsi" w:cstheme="minorBidi" w:hint="eastAsia"/>
          <w:szCs w:val="32"/>
        </w:rPr>
        <w:t>质量管理体系审核的情况以及采取整改措施情况。</w:t>
      </w:r>
      <w:r w:rsidR="009546BE" w:rsidRPr="00DC6018">
        <w:rPr>
          <w:rFonts w:ascii="仿宋_GB2312" w:eastAsia="仿宋_GB2312" w:hAnsiTheme="minorHAnsi" w:cstheme="minorBidi" w:hint="eastAsia"/>
          <w:szCs w:val="32"/>
        </w:rPr>
        <w:t>上述自查报告内容与监管部门事中事后监管要求相呼应，重点关注生产企业能否持续保持许可条件和</w:t>
      </w:r>
      <w:r w:rsidR="00A34C3F" w:rsidRPr="00DC6018">
        <w:rPr>
          <w:rFonts w:ascii="仿宋_GB2312" w:eastAsia="仿宋_GB2312" w:hAnsiTheme="minorHAnsi" w:cstheme="minorBidi" w:hint="eastAsia"/>
          <w:szCs w:val="32"/>
        </w:rPr>
        <w:t>生产</w:t>
      </w:r>
      <w:r w:rsidR="009546BE" w:rsidRPr="00DC6018">
        <w:rPr>
          <w:rFonts w:ascii="仿宋_GB2312" w:eastAsia="仿宋_GB2312" w:hAnsiTheme="minorHAnsi" w:cstheme="minorBidi" w:hint="eastAsia"/>
          <w:szCs w:val="32"/>
        </w:rPr>
        <w:t>质量管理体系要求，有效保证</w:t>
      </w:r>
      <w:r w:rsidR="00A34C3F" w:rsidRPr="00DC6018">
        <w:rPr>
          <w:rFonts w:ascii="仿宋_GB2312" w:eastAsia="仿宋_GB2312" w:hAnsiTheme="minorHAnsi" w:cstheme="minorBidi" w:hint="eastAsia"/>
          <w:szCs w:val="32"/>
        </w:rPr>
        <w:t>生产</w:t>
      </w:r>
      <w:r w:rsidR="009546BE" w:rsidRPr="00DC6018">
        <w:rPr>
          <w:rFonts w:ascii="仿宋_GB2312" w:eastAsia="仿宋_GB2312" w:hAnsiTheme="minorHAnsi" w:cstheme="minorBidi" w:hint="eastAsia"/>
          <w:szCs w:val="32"/>
        </w:rPr>
        <w:t>质量管理体系运行和产品质量。</w:t>
      </w:r>
    </w:p>
    <w:p w:rsidR="003A39C4" w:rsidRPr="009546BE" w:rsidRDefault="009546BE" w:rsidP="003537F1">
      <w:pPr>
        <w:pStyle w:val="2"/>
        <w:numPr>
          <w:ilvl w:val="0"/>
          <w:numId w:val="3"/>
        </w:numPr>
        <w:spacing w:line="600" w:lineRule="exact"/>
        <w:ind w:left="0" w:firstLine="640"/>
      </w:pPr>
      <w:r w:rsidRPr="009546BE">
        <w:rPr>
          <w:rFonts w:hint="eastAsia"/>
        </w:rPr>
        <w:t>特殊食品经营企业的自查要求</w:t>
      </w:r>
    </w:p>
    <w:p w:rsidR="009546BE" w:rsidRDefault="0021465E" w:rsidP="00BB1448">
      <w:pPr>
        <w:adjustRightInd w:val="0"/>
        <w:snapToGrid w:val="0"/>
        <w:spacing w:line="600" w:lineRule="exact"/>
        <w:ind w:firstLineChars="200" w:firstLine="640"/>
        <w:rPr>
          <w:rFonts w:ascii="仿宋_GB2312" w:eastAsia="仿宋_GB2312" w:hAnsiTheme="minorHAnsi" w:cstheme="minorBidi"/>
          <w:szCs w:val="32"/>
        </w:rPr>
      </w:pPr>
      <w:r w:rsidRPr="004D65BD">
        <w:rPr>
          <w:rFonts w:ascii="仿宋_GB2312" w:eastAsia="仿宋_GB2312" w:hAnsiTheme="minorHAnsi" w:cstheme="minorBidi" w:hint="eastAsia"/>
          <w:szCs w:val="32"/>
        </w:rPr>
        <w:t>《规定》第十四条、第十五条明确</w:t>
      </w:r>
      <w:r w:rsidRPr="004D65BD">
        <w:rPr>
          <w:rFonts w:ascii="仿宋_GB2312" w:eastAsia="仿宋_GB2312" w:hAnsiTheme="minorHAnsi" w:cstheme="minorBidi"/>
          <w:szCs w:val="32"/>
        </w:rPr>
        <w:t>特殊食品经营企业开展自查</w:t>
      </w:r>
      <w:r w:rsidRPr="004D65BD">
        <w:rPr>
          <w:rFonts w:ascii="仿宋_GB2312" w:eastAsia="仿宋_GB2312" w:hAnsiTheme="minorHAnsi" w:cstheme="minorBidi" w:hint="eastAsia"/>
          <w:szCs w:val="32"/>
        </w:rPr>
        <w:t>的</w:t>
      </w:r>
      <w:r w:rsidRPr="004D65BD">
        <w:rPr>
          <w:rFonts w:ascii="仿宋_GB2312" w:eastAsia="仿宋_GB2312" w:hAnsiTheme="minorHAnsi" w:cstheme="minorBidi"/>
          <w:szCs w:val="32"/>
        </w:rPr>
        <w:t>主要内容是食品安全状况检查评价</w:t>
      </w:r>
      <w:r w:rsidRPr="004D65BD">
        <w:rPr>
          <w:rFonts w:ascii="仿宋_GB2312" w:eastAsia="仿宋_GB2312" w:hAnsiTheme="minorHAnsi" w:cstheme="minorBidi" w:hint="eastAsia"/>
          <w:szCs w:val="32"/>
        </w:rPr>
        <w:t>。</w:t>
      </w:r>
      <w:r w:rsidR="009546BE" w:rsidRPr="00CA6BF5">
        <w:rPr>
          <w:rFonts w:ascii="仿宋_GB2312" w:eastAsia="仿宋_GB2312" w:hAnsiTheme="minorHAnsi" w:cstheme="minorBidi" w:hint="eastAsia"/>
          <w:b/>
          <w:szCs w:val="32"/>
        </w:rPr>
        <w:t>一是</w:t>
      </w:r>
      <w:r w:rsidR="009546BE" w:rsidRPr="00CA6BF5">
        <w:rPr>
          <w:rFonts w:ascii="仿宋_GB2312" w:eastAsia="仿宋_GB2312" w:hAnsiTheme="minorHAnsi" w:cstheme="minorBidi" w:hint="eastAsia"/>
          <w:szCs w:val="32"/>
        </w:rPr>
        <w:t>对特殊食品经营企业自查制度的制定进行了要求。</w:t>
      </w:r>
      <w:r w:rsidR="009546BE" w:rsidRPr="00CA6BF5">
        <w:rPr>
          <w:rFonts w:ascii="仿宋_GB2312" w:eastAsia="仿宋_GB2312" w:hAnsiTheme="minorHAnsi" w:cstheme="minorBidi" w:hint="eastAsia"/>
          <w:b/>
          <w:szCs w:val="32"/>
        </w:rPr>
        <w:t>二是</w:t>
      </w:r>
      <w:r w:rsidR="009546BE" w:rsidRPr="00CA6BF5">
        <w:rPr>
          <w:rFonts w:ascii="仿宋_GB2312" w:eastAsia="仿宋_GB2312" w:hAnsiTheme="minorHAnsi" w:cstheme="minorBidi" w:hint="eastAsia"/>
          <w:szCs w:val="32"/>
        </w:rPr>
        <w:t>对特殊食品经营企业自查的具体内容进行规定</w:t>
      </w:r>
      <w:r w:rsidR="005337C7">
        <w:rPr>
          <w:rFonts w:ascii="仿宋_GB2312" w:eastAsia="仿宋_GB2312" w:hAnsiTheme="minorHAnsi" w:cstheme="minorBidi" w:hint="eastAsia"/>
          <w:szCs w:val="32"/>
        </w:rPr>
        <w:t>。</w:t>
      </w:r>
      <w:r w:rsidR="009546BE" w:rsidRPr="00CA6BF5">
        <w:rPr>
          <w:rFonts w:ascii="仿宋_GB2312" w:eastAsia="仿宋_GB2312" w:hAnsiTheme="minorHAnsi" w:cstheme="minorBidi" w:hint="eastAsia"/>
          <w:szCs w:val="32"/>
        </w:rPr>
        <w:t>特别是对保健食品经营企业对于食品包装、标签、说明书是否与注册证书或备案凭证标注内容一致，是否专区（专柜）销售、是否清晰标示、是否标注消费提示信息、是否存在虚假宣传</w:t>
      </w:r>
      <w:r w:rsidR="00A34C3F" w:rsidRPr="00CA6BF5">
        <w:rPr>
          <w:rFonts w:ascii="仿宋_GB2312" w:eastAsia="仿宋_GB2312" w:hint="eastAsia"/>
          <w:szCs w:val="32"/>
        </w:rPr>
        <w:t>、是否发布虚假广告</w:t>
      </w:r>
      <w:r w:rsidR="009546BE" w:rsidRPr="00CA6BF5">
        <w:rPr>
          <w:rFonts w:ascii="仿宋_GB2312" w:eastAsia="仿宋_GB2312" w:hAnsiTheme="minorHAnsi" w:cstheme="minorBidi" w:hint="eastAsia"/>
          <w:szCs w:val="32"/>
        </w:rPr>
        <w:t>，</w:t>
      </w:r>
      <w:r w:rsidR="009546BE" w:rsidRPr="00CA6BF5">
        <w:rPr>
          <w:rFonts w:ascii="仿宋_GB2312" w:eastAsia="仿宋_GB2312" w:hAnsiTheme="minorHAnsi" w:cstheme="minorBidi"/>
          <w:szCs w:val="32"/>
        </w:rPr>
        <w:t>特殊食品</w:t>
      </w:r>
      <w:r w:rsidR="009546BE" w:rsidRPr="00CA6BF5">
        <w:rPr>
          <w:rFonts w:ascii="仿宋_GB2312" w:eastAsia="仿宋_GB2312" w:hAnsiTheme="minorHAnsi" w:cstheme="minorBidi" w:hint="eastAsia"/>
          <w:szCs w:val="32"/>
        </w:rPr>
        <w:t>是否</w:t>
      </w:r>
      <w:r w:rsidR="009546BE" w:rsidRPr="00CA6BF5">
        <w:rPr>
          <w:rFonts w:ascii="仿宋_GB2312" w:eastAsia="仿宋_GB2312" w:hAnsiTheme="minorHAnsi" w:cstheme="minorBidi"/>
          <w:szCs w:val="32"/>
        </w:rPr>
        <w:t>与普通食品或者药品混放销售</w:t>
      </w:r>
      <w:r w:rsidR="009546BE" w:rsidRPr="00CA6BF5">
        <w:rPr>
          <w:rFonts w:ascii="仿宋_GB2312" w:eastAsia="仿宋_GB2312" w:hAnsiTheme="minorHAnsi" w:cstheme="minorBidi" w:hint="eastAsia"/>
          <w:szCs w:val="32"/>
        </w:rPr>
        <w:t>等</w:t>
      </w:r>
      <w:r w:rsidR="005337C7">
        <w:rPr>
          <w:rFonts w:ascii="仿宋_GB2312" w:eastAsia="仿宋_GB2312" w:hAnsiTheme="minorHAnsi" w:cstheme="minorBidi" w:hint="eastAsia"/>
          <w:szCs w:val="32"/>
        </w:rPr>
        <w:t>作出明确规定</w:t>
      </w:r>
      <w:r w:rsidR="009546BE" w:rsidRPr="00CA6BF5">
        <w:rPr>
          <w:rFonts w:ascii="仿宋_GB2312" w:eastAsia="仿宋_GB2312" w:hAnsiTheme="minorHAnsi" w:cstheme="minorBidi" w:hint="eastAsia"/>
          <w:szCs w:val="32"/>
        </w:rPr>
        <w:t>。</w:t>
      </w:r>
      <w:r w:rsidR="00B209C5">
        <w:rPr>
          <w:rFonts w:ascii="仿宋_GB2312" w:eastAsia="仿宋_GB2312" w:hAnsiTheme="minorHAnsi" w:cstheme="minorBidi" w:hint="eastAsia"/>
          <w:szCs w:val="32"/>
        </w:rPr>
        <w:t>上述</w:t>
      </w:r>
      <w:r w:rsidR="00B209C5">
        <w:rPr>
          <w:rFonts w:ascii="仿宋_GB2312" w:eastAsia="仿宋_GB2312" w:hAnsiTheme="minorHAnsi" w:cstheme="minorBidi"/>
          <w:szCs w:val="32"/>
        </w:rPr>
        <w:t>自查内容与市场监管总局</w:t>
      </w:r>
      <w:r w:rsidR="00B209C5">
        <w:rPr>
          <w:rFonts w:ascii="仿宋_GB2312" w:eastAsia="仿宋_GB2312" w:hAnsiTheme="minorHAnsi" w:cstheme="minorBidi" w:hint="eastAsia"/>
          <w:szCs w:val="32"/>
        </w:rPr>
        <w:t>关于特殊</w:t>
      </w:r>
      <w:r w:rsidR="00B209C5">
        <w:rPr>
          <w:rFonts w:ascii="仿宋_GB2312" w:eastAsia="仿宋_GB2312" w:hAnsiTheme="minorHAnsi" w:cstheme="minorBidi"/>
          <w:szCs w:val="32"/>
        </w:rPr>
        <w:t>食品</w:t>
      </w:r>
      <w:r w:rsidR="00B209C5">
        <w:rPr>
          <w:rFonts w:ascii="仿宋_GB2312" w:eastAsia="仿宋_GB2312" w:hAnsiTheme="minorHAnsi" w:cstheme="minorBidi" w:hint="eastAsia"/>
          <w:szCs w:val="32"/>
        </w:rPr>
        <w:t>经营</w:t>
      </w:r>
      <w:r w:rsidR="00B209C5">
        <w:rPr>
          <w:rFonts w:ascii="仿宋_GB2312" w:eastAsia="仿宋_GB2312" w:hAnsiTheme="minorHAnsi" w:cstheme="minorBidi"/>
          <w:szCs w:val="32"/>
        </w:rPr>
        <w:t>监管工作的相关要求相对应，</w:t>
      </w:r>
      <w:r w:rsidR="00B209C5">
        <w:rPr>
          <w:rFonts w:ascii="仿宋_GB2312" w:eastAsia="仿宋_GB2312" w:hAnsiTheme="minorHAnsi" w:cstheme="minorBidi" w:hint="eastAsia"/>
          <w:szCs w:val="32"/>
        </w:rPr>
        <w:t>通过</w:t>
      </w:r>
      <w:r w:rsidR="00B209C5">
        <w:rPr>
          <w:rFonts w:ascii="仿宋_GB2312" w:eastAsia="仿宋_GB2312" w:hAnsiTheme="minorHAnsi" w:cstheme="minorBidi"/>
          <w:szCs w:val="32"/>
        </w:rPr>
        <w:t>企业</w:t>
      </w:r>
      <w:r w:rsidR="00B209C5">
        <w:rPr>
          <w:rFonts w:ascii="仿宋_GB2312" w:eastAsia="仿宋_GB2312" w:hAnsiTheme="minorHAnsi" w:cstheme="minorBidi" w:hint="eastAsia"/>
          <w:szCs w:val="32"/>
        </w:rPr>
        <w:t>自查自纠</w:t>
      </w:r>
      <w:r w:rsidR="00B209C5">
        <w:rPr>
          <w:rFonts w:ascii="仿宋_GB2312" w:eastAsia="仿宋_GB2312" w:hAnsiTheme="minorHAnsi" w:cstheme="minorBidi"/>
          <w:szCs w:val="32"/>
        </w:rPr>
        <w:t>，不断提升企业</w:t>
      </w:r>
      <w:r w:rsidR="00B209C5">
        <w:rPr>
          <w:rFonts w:ascii="仿宋_GB2312" w:eastAsia="仿宋_GB2312" w:hAnsiTheme="minorHAnsi" w:cstheme="minorBidi" w:hint="eastAsia"/>
          <w:szCs w:val="32"/>
        </w:rPr>
        <w:t>食品安全</w:t>
      </w:r>
      <w:r w:rsidR="00B209C5">
        <w:rPr>
          <w:rFonts w:ascii="仿宋_GB2312" w:eastAsia="仿宋_GB2312" w:hAnsiTheme="minorHAnsi" w:cstheme="minorBidi"/>
          <w:szCs w:val="32"/>
        </w:rPr>
        <w:t>管理水平。</w:t>
      </w:r>
    </w:p>
    <w:p w:rsidR="00DD0934" w:rsidRDefault="00DD0934" w:rsidP="003537F1">
      <w:pPr>
        <w:pStyle w:val="2"/>
        <w:numPr>
          <w:ilvl w:val="0"/>
          <w:numId w:val="3"/>
        </w:numPr>
        <w:spacing w:line="600" w:lineRule="exact"/>
        <w:ind w:left="0" w:firstLine="640"/>
      </w:pPr>
      <w:r>
        <w:rPr>
          <w:rFonts w:hint="eastAsia"/>
        </w:rPr>
        <w:lastRenderedPageBreak/>
        <w:t>特殊食品生产经营企业食品安全自查和报告的监督管理</w:t>
      </w:r>
    </w:p>
    <w:p w:rsidR="00B84A0A" w:rsidRPr="003537F1" w:rsidRDefault="00CA6BF5" w:rsidP="003537F1">
      <w:pPr>
        <w:adjustRightInd w:val="0"/>
        <w:snapToGrid w:val="0"/>
        <w:spacing w:line="600" w:lineRule="exact"/>
        <w:ind w:firstLineChars="200" w:firstLine="640"/>
        <w:rPr>
          <w:rFonts w:ascii="仿宋_GB2312" w:eastAsia="仿宋_GB2312" w:hAnsiTheme="minorHAnsi" w:cstheme="minorBidi"/>
          <w:szCs w:val="32"/>
        </w:rPr>
      </w:pPr>
      <w:r w:rsidRPr="003537F1">
        <w:rPr>
          <w:rFonts w:ascii="仿宋_GB2312" w:eastAsia="仿宋_GB2312" w:hAnsiTheme="minorHAnsi" w:cstheme="minorBidi" w:hint="eastAsia"/>
          <w:szCs w:val="32"/>
        </w:rPr>
        <w:t>《规定》</w:t>
      </w:r>
      <w:r w:rsidR="005337C7" w:rsidRPr="003537F1">
        <w:rPr>
          <w:rFonts w:ascii="仿宋_GB2312" w:eastAsia="仿宋_GB2312" w:hAnsiTheme="minorHAnsi" w:cstheme="minorBidi" w:hint="eastAsia"/>
          <w:szCs w:val="32"/>
        </w:rPr>
        <w:t>第十六条至第十九条规定了监督管理部门的职责。</w:t>
      </w:r>
      <w:r w:rsidR="009546BE" w:rsidRPr="003537F1">
        <w:rPr>
          <w:rFonts w:ascii="仿宋_GB2312" w:eastAsia="仿宋_GB2312" w:hAnsiTheme="minorHAnsi" w:cstheme="minorBidi" w:hint="eastAsia"/>
          <w:b/>
          <w:szCs w:val="32"/>
        </w:rPr>
        <w:t>一是</w:t>
      </w:r>
      <w:r w:rsidR="009546BE" w:rsidRPr="003537F1">
        <w:rPr>
          <w:rFonts w:ascii="仿宋_GB2312" w:eastAsia="仿宋_GB2312" w:hAnsiTheme="minorHAnsi" w:cstheme="minorBidi" w:hint="eastAsia"/>
          <w:szCs w:val="32"/>
        </w:rPr>
        <w:t>帮助指导企业落实整改措施，消除食品安全隐患，确保形成“自查-报告-整改-提升”的闭环。</w:t>
      </w:r>
      <w:r w:rsidR="009546BE" w:rsidRPr="003537F1">
        <w:rPr>
          <w:rFonts w:ascii="仿宋_GB2312" w:eastAsia="仿宋_GB2312" w:hAnsiTheme="minorHAnsi" w:cstheme="minorBidi" w:hint="eastAsia"/>
          <w:b/>
          <w:szCs w:val="32"/>
        </w:rPr>
        <w:t>二是</w:t>
      </w:r>
      <w:r w:rsidR="009546BE" w:rsidRPr="003537F1">
        <w:rPr>
          <w:rFonts w:ascii="仿宋_GB2312" w:eastAsia="仿宋_GB2312" w:hAnsiTheme="minorHAnsi" w:cstheme="minorBidi" w:hint="eastAsia"/>
          <w:szCs w:val="32"/>
        </w:rPr>
        <w:t>对特殊食品生产企业检查时，应检查企业自查制度建立和执行情况，并检查企业自查报告问题的整改情况。</w:t>
      </w:r>
      <w:r w:rsidR="009546BE" w:rsidRPr="003537F1">
        <w:rPr>
          <w:rFonts w:ascii="仿宋_GB2312" w:eastAsia="仿宋_GB2312" w:hAnsiTheme="minorHAnsi" w:cstheme="minorBidi" w:hint="eastAsia"/>
          <w:b/>
          <w:szCs w:val="32"/>
        </w:rPr>
        <w:t>三是</w:t>
      </w:r>
      <w:r w:rsidR="009546BE" w:rsidRPr="003537F1">
        <w:rPr>
          <w:rFonts w:ascii="仿宋_GB2312" w:eastAsia="仿宋_GB2312" w:hAnsiTheme="minorHAnsi" w:cstheme="minorBidi" w:hint="eastAsia"/>
          <w:szCs w:val="32"/>
        </w:rPr>
        <w:t>加强对特殊食品生产企业自查和报告情况的</w:t>
      </w:r>
      <w:r w:rsidR="009546BE" w:rsidRPr="003537F1">
        <w:rPr>
          <w:rFonts w:ascii="仿宋_GB2312" w:eastAsia="仿宋_GB2312" w:hAnsiTheme="minorHAnsi" w:cstheme="minorBidi"/>
          <w:szCs w:val="32"/>
        </w:rPr>
        <w:t>监督管理</w:t>
      </w:r>
      <w:r w:rsidR="009546BE" w:rsidRPr="003537F1">
        <w:rPr>
          <w:rFonts w:ascii="仿宋_GB2312" w:eastAsia="仿宋_GB2312" w:hAnsiTheme="minorHAnsi" w:cstheme="minorBidi" w:hint="eastAsia"/>
          <w:szCs w:val="32"/>
        </w:rPr>
        <w:t>，对未按规定开展自查或提交报告的特殊食品生产企业，监管部门可以组织对其开展专项监督检查。</w:t>
      </w:r>
      <w:r w:rsidR="009546BE" w:rsidRPr="003537F1">
        <w:rPr>
          <w:rFonts w:ascii="仿宋_GB2312" w:eastAsia="仿宋_GB2312" w:hAnsiTheme="minorHAnsi" w:cstheme="minorBidi" w:hint="eastAsia"/>
          <w:b/>
          <w:szCs w:val="32"/>
        </w:rPr>
        <w:t>四是</w:t>
      </w:r>
      <w:r w:rsidR="009546BE" w:rsidRPr="003537F1">
        <w:rPr>
          <w:rFonts w:ascii="仿宋_GB2312" w:eastAsia="仿宋_GB2312" w:hAnsiTheme="minorHAnsi" w:cstheme="minorBidi" w:hint="eastAsia"/>
          <w:szCs w:val="32"/>
        </w:rPr>
        <w:t>将特殊食品生产企业自查和报告情况纳入企业</w:t>
      </w:r>
      <w:r w:rsidR="00A34C3F" w:rsidRPr="003537F1">
        <w:rPr>
          <w:rFonts w:ascii="仿宋_GB2312" w:eastAsia="仿宋_GB2312" w:hAnsiTheme="minorHAnsi" w:cstheme="minorBidi" w:hint="eastAsia"/>
          <w:szCs w:val="32"/>
        </w:rPr>
        <w:t>食品</w:t>
      </w:r>
      <w:r w:rsidR="00A34C3F" w:rsidRPr="003537F1">
        <w:rPr>
          <w:rFonts w:ascii="仿宋_GB2312" w:eastAsia="仿宋_GB2312" w:hAnsiTheme="minorHAnsi" w:cstheme="minorBidi"/>
          <w:szCs w:val="32"/>
        </w:rPr>
        <w:t>安全</w:t>
      </w:r>
      <w:r w:rsidR="009546BE" w:rsidRPr="003537F1">
        <w:rPr>
          <w:rFonts w:ascii="仿宋_GB2312" w:eastAsia="仿宋_GB2312" w:hAnsiTheme="minorHAnsi" w:cstheme="minorBidi" w:hint="eastAsia"/>
          <w:szCs w:val="32"/>
        </w:rPr>
        <w:t>信用档案。</w:t>
      </w:r>
    </w:p>
    <w:sectPr w:rsidR="00B84A0A" w:rsidRPr="003537F1" w:rsidSect="00C820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2A" w:rsidRDefault="00753A2A" w:rsidP="00FD546A">
      <w:r>
        <w:separator/>
      </w:r>
    </w:p>
  </w:endnote>
  <w:endnote w:type="continuationSeparator" w:id="0">
    <w:p w:rsidR="00753A2A" w:rsidRDefault="00753A2A" w:rsidP="00FD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49643"/>
      <w:docPartObj>
        <w:docPartGallery w:val="Page Numbers (Bottom of Page)"/>
        <w:docPartUnique/>
      </w:docPartObj>
    </w:sdtPr>
    <w:sdtEndPr>
      <w:rPr>
        <w:rFonts w:ascii="楷体" w:eastAsia="楷体" w:hAnsi="楷体"/>
        <w:sz w:val="21"/>
        <w:szCs w:val="21"/>
      </w:rPr>
    </w:sdtEndPr>
    <w:sdtContent>
      <w:p w:rsidR="0017062D" w:rsidRDefault="00C820C6">
        <w:pPr>
          <w:pStyle w:val="a4"/>
          <w:jc w:val="center"/>
        </w:pPr>
        <w:r w:rsidRPr="006B5F0C">
          <w:rPr>
            <w:rFonts w:ascii="楷体" w:eastAsia="楷体" w:hAnsi="楷体"/>
            <w:sz w:val="21"/>
            <w:szCs w:val="21"/>
          </w:rPr>
          <w:fldChar w:fldCharType="begin"/>
        </w:r>
        <w:r w:rsidR="0017062D" w:rsidRPr="006B5F0C">
          <w:rPr>
            <w:rFonts w:ascii="楷体" w:eastAsia="楷体" w:hAnsi="楷体"/>
            <w:sz w:val="21"/>
            <w:szCs w:val="21"/>
          </w:rPr>
          <w:instrText>PAGE   \* MERGEFORMAT</w:instrText>
        </w:r>
        <w:r w:rsidRPr="006B5F0C">
          <w:rPr>
            <w:rFonts w:ascii="楷体" w:eastAsia="楷体" w:hAnsi="楷体"/>
            <w:sz w:val="21"/>
            <w:szCs w:val="21"/>
          </w:rPr>
          <w:fldChar w:fldCharType="separate"/>
        </w:r>
        <w:r w:rsidR="0075023F" w:rsidRPr="0075023F">
          <w:rPr>
            <w:rFonts w:ascii="楷体" w:eastAsia="楷体" w:hAnsi="楷体"/>
            <w:noProof/>
            <w:sz w:val="21"/>
            <w:szCs w:val="21"/>
            <w:lang w:val="zh-CN"/>
          </w:rPr>
          <w:t>2</w:t>
        </w:r>
        <w:r w:rsidRPr="006B5F0C">
          <w:rPr>
            <w:rFonts w:ascii="楷体" w:eastAsia="楷体" w:hAnsi="楷体"/>
            <w:sz w:val="21"/>
            <w:szCs w:val="21"/>
          </w:rPr>
          <w:fldChar w:fldCharType="end"/>
        </w:r>
      </w:p>
    </w:sdtContent>
  </w:sdt>
  <w:p w:rsidR="0017062D" w:rsidRDefault="001706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2A" w:rsidRDefault="00753A2A" w:rsidP="00FD546A">
      <w:r>
        <w:separator/>
      </w:r>
    </w:p>
  </w:footnote>
  <w:footnote w:type="continuationSeparator" w:id="0">
    <w:p w:rsidR="00753A2A" w:rsidRDefault="00753A2A" w:rsidP="00FD5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06C7"/>
    <w:multiLevelType w:val="hybridMultilevel"/>
    <w:tmpl w:val="F062A000"/>
    <w:lvl w:ilvl="0" w:tplc="4CC6A0A2">
      <w:start w:val="3"/>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
    <w:nsid w:val="286F733B"/>
    <w:multiLevelType w:val="hybridMultilevel"/>
    <w:tmpl w:val="5DA85242"/>
    <w:lvl w:ilvl="0" w:tplc="A60C8C50">
      <w:start w:val="3"/>
      <w:numFmt w:val="japaneseCounting"/>
      <w:lvlText w:val="%1、"/>
      <w:lvlJc w:val="left"/>
      <w:pPr>
        <w:ind w:left="2245" w:hanging="720"/>
      </w:pPr>
      <w:rPr>
        <w:rFonts w:hint="default"/>
      </w:rPr>
    </w:lvl>
    <w:lvl w:ilvl="1" w:tplc="04090019" w:tentative="1">
      <w:start w:val="1"/>
      <w:numFmt w:val="lowerLetter"/>
      <w:lvlText w:val="%2)"/>
      <w:lvlJc w:val="left"/>
      <w:pPr>
        <w:ind w:left="2365" w:hanging="420"/>
      </w:pPr>
    </w:lvl>
    <w:lvl w:ilvl="2" w:tplc="0409001B" w:tentative="1">
      <w:start w:val="1"/>
      <w:numFmt w:val="lowerRoman"/>
      <w:lvlText w:val="%3."/>
      <w:lvlJc w:val="right"/>
      <w:pPr>
        <w:ind w:left="2785" w:hanging="420"/>
      </w:pPr>
    </w:lvl>
    <w:lvl w:ilvl="3" w:tplc="0409000F" w:tentative="1">
      <w:start w:val="1"/>
      <w:numFmt w:val="decimal"/>
      <w:lvlText w:val="%4."/>
      <w:lvlJc w:val="left"/>
      <w:pPr>
        <w:ind w:left="3205" w:hanging="420"/>
      </w:pPr>
    </w:lvl>
    <w:lvl w:ilvl="4" w:tplc="04090019" w:tentative="1">
      <w:start w:val="1"/>
      <w:numFmt w:val="lowerLetter"/>
      <w:lvlText w:val="%5)"/>
      <w:lvlJc w:val="left"/>
      <w:pPr>
        <w:ind w:left="3625" w:hanging="420"/>
      </w:pPr>
    </w:lvl>
    <w:lvl w:ilvl="5" w:tplc="0409001B" w:tentative="1">
      <w:start w:val="1"/>
      <w:numFmt w:val="lowerRoman"/>
      <w:lvlText w:val="%6."/>
      <w:lvlJc w:val="right"/>
      <w:pPr>
        <w:ind w:left="4045" w:hanging="420"/>
      </w:pPr>
    </w:lvl>
    <w:lvl w:ilvl="6" w:tplc="0409000F" w:tentative="1">
      <w:start w:val="1"/>
      <w:numFmt w:val="decimal"/>
      <w:lvlText w:val="%7."/>
      <w:lvlJc w:val="left"/>
      <w:pPr>
        <w:ind w:left="4465" w:hanging="420"/>
      </w:pPr>
    </w:lvl>
    <w:lvl w:ilvl="7" w:tplc="04090019" w:tentative="1">
      <w:start w:val="1"/>
      <w:numFmt w:val="lowerLetter"/>
      <w:lvlText w:val="%8)"/>
      <w:lvlJc w:val="left"/>
      <w:pPr>
        <w:ind w:left="4885" w:hanging="420"/>
      </w:pPr>
    </w:lvl>
    <w:lvl w:ilvl="8" w:tplc="0409001B" w:tentative="1">
      <w:start w:val="1"/>
      <w:numFmt w:val="lowerRoman"/>
      <w:lvlText w:val="%9."/>
      <w:lvlJc w:val="right"/>
      <w:pPr>
        <w:ind w:left="5305" w:hanging="420"/>
      </w:pPr>
    </w:lvl>
  </w:abstractNum>
  <w:abstractNum w:abstractNumId="2">
    <w:nsid w:val="2C2F4014"/>
    <w:multiLevelType w:val="hybridMultilevel"/>
    <w:tmpl w:val="161EEB98"/>
    <w:lvl w:ilvl="0" w:tplc="04090013">
      <w:start w:val="1"/>
      <w:numFmt w:val="chineseCountingThousand"/>
      <w:lvlText w:val="%1、"/>
      <w:lvlJc w:val="left"/>
      <w:pPr>
        <w:ind w:left="1900" w:hanging="420"/>
      </w:p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3">
    <w:nsid w:val="3111200F"/>
    <w:multiLevelType w:val="hybridMultilevel"/>
    <w:tmpl w:val="73481A58"/>
    <w:lvl w:ilvl="0" w:tplc="59743B9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5E365B"/>
    <w:multiLevelType w:val="hybridMultilevel"/>
    <w:tmpl w:val="59E87D66"/>
    <w:lvl w:ilvl="0" w:tplc="4C68A1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380B41"/>
    <w:multiLevelType w:val="hybridMultilevel"/>
    <w:tmpl w:val="C6AEBF6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3845D3A"/>
    <w:multiLevelType w:val="hybridMultilevel"/>
    <w:tmpl w:val="A744491C"/>
    <w:lvl w:ilvl="0" w:tplc="AA54CBDE">
      <w:start w:val="7"/>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7">
    <w:nsid w:val="4F5C3957"/>
    <w:multiLevelType w:val="hybridMultilevel"/>
    <w:tmpl w:val="C18A72F0"/>
    <w:lvl w:ilvl="0" w:tplc="908600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7C755A6"/>
    <w:multiLevelType w:val="hybridMultilevel"/>
    <w:tmpl w:val="38EE6B7E"/>
    <w:lvl w:ilvl="0" w:tplc="309EA4E4">
      <w:start w:val="5"/>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5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41"/>
    <w:rsid w:val="00002BE9"/>
    <w:rsid w:val="00006771"/>
    <w:rsid w:val="00015212"/>
    <w:rsid w:val="00022917"/>
    <w:rsid w:val="00050DF1"/>
    <w:rsid w:val="00052C10"/>
    <w:rsid w:val="00073ADD"/>
    <w:rsid w:val="00073E3C"/>
    <w:rsid w:val="000964E5"/>
    <w:rsid w:val="000A266B"/>
    <w:rsid w:val="000C132B"/>
    <w:rsid w:val="000D2EF6"/>
    <w:rsid w:val="000E3CB4"/>
    <w:rsid w:val="000F6CF0"/>
    <w:rsid w:val="0010694C"/>
    <w:rsid w:val="00107C1E"/>
    <w:rsid w:val="00112C58"/>
    <w:rsid w:val="00145120"/>
    <w:rsid w:val="00155DD2"/>
    <w:rsid w:val="0016468E"/>
    <w:rsid w:val="00167CDE"/>
    <w:rsid w:val="0017062D"/>
    <w:rsid w:val="00173147"/>
    <w:rsid w:val="001827C9"/>
    <w:rsid w:val="001B242D"/>
    <w:rsid w:val="001B46EE"/>
    <w:rsid w:val="001C52F6"/>
    <w:rsid w:val="001D5B0E"/>
    <w:rsid w:val="001F018E"/>
    <w:rsid w:val="0021465E"/>
    <w:rsid w:val="00237941"/>
    <w:rsid w:val="00272394"/>
    <w:rsid w:val="002A1CE2"/>
    <w:rsid w:val="002A21BD"/>
    <w:rsid w:val="002C1A6D"/>
    <w:rsid w:val="002D0131"/>
    <w:rsid w:val="002D17C4"/>
    <w:rsid w:val="002E2BDA"/>
    <w:rsid w:val="002F13C0"/>
    <w:rsid w:val="0032502C"/>
    <w:rsid w:val="003537F1"/>
    <w:rsid w:val="00365A8A"/>
    <w:rsid w:val="00365B69"/>
    <w:rsid w:val="003703D4"/>
    <w:rsid w:val="00371335"/>
    <w:rsid w:val="00380A38"/>
    <w:rsid w:val="003A39C4"/>
    <w:rsid w:val="003D1F5D"/>
    <w:rsid w:val="003D7903"/>
    <w:rsid w:val="003F4398"/>
    <w:rsid w:val="003F711D"/>
    <w:rsid w:val="00410728"/>
    <w:rsid w:val="0045541F"/>
    <w:rsid w:val="004652F3"/>
    <w:rsid w:val="004659E1"/>
    <w:rsid w:val="00475CD8"/>
    <w:rsid w:val="00485B71"/>
    <w:rsid w:val="0049219D"/>
    <w:rsid w:val="00495216"/>
    <w:rsid w:val="004A1B02"/>
    <w:rsid w:val="004A38B6"/>
    <w:rsid w:val="004B0A9F"/>
    <w:rsid w:val="004C64C1"/>
    <w:rsid w:val="004E57BD"/>
    <w:rsid w:val="004F61DB"/>
    <w:rsid w:val="005018B3"/>
    <w:rsid w:val="0050287B"/>
    <w:rsid w:val="00504F54"/>
    <w:rsid w:val="005224DE"/>
    <w:rsid w:val="00526A82"/>
    <w:rsid w:val="005337C7"/>
    <w:rsid w:val="00537062"/>
    <w:rsid w:val="0056304D"/>
    <w:rsid w:val="00581C66"/>
    <w:rsid w:val="00595B0F"/>
    <w:rsid w:val="005A2252"/>
    <w:rsid w:val="005A4B92"/>
    <w:rsid w:val="005A5BBE"/>
    <w:rsid w:val="005A6673"/>
    <w:rsid w:val="005B2DC1"/>
    <w:rsid w:val="005C1F75"/>
    <w:rsid w:val="005C546A"/>
    <w:rsid w:val="0060591C"/>
    <w:rsid w:val="0061096A"/>
    <w:rsid w:val="00614214"/>
    <w:rsid w:val="00617BE0"/>
    <w:rsid w:val="00652541"/>
    <w:rsid w:val="00661001"/>
    <w:rsid w:val="0066780E"/>
    <w:rsid w:val="00682F77"/>
    <w:rsid w:val="0068429D"/>
    <w:rsid w:val="006A517C"/>
    <w:rsid w:val="006B5F0C"/>
    <w:rsid w:val="006C1183"/>
    <w:rsid w:val="006D7276"/>
    <w:rsid w:val="00703289"/>
    <w:rsid w:val="00713248"/>
    <w:rsid w:val="00722BF1"/>
    <w:rsid w:val="00730A25"/>
    <w:rsid w:val="00732E82"/>
    <w:rsid w:val="00735F7A"/>
    <w:rsid w:val="0075023F"/>
    <w:rsid w:val="00753A2A"/>
    <w:rsid w:val="00760651"/>
    <w:rsid w:val="007726B9"/>
    <w:rsid w:val="00774ABA"/>
    <w:rsid w:val="007B5BB1"/>
    <w:rsid w:val="007D0C53"/>
    <w:rsid w:val="007D18FC"/>
    <w:rsid w:val="007D3B77"/>
    <w:rsid w:val="007D5184"/>
    <w:rsid w:val="00805274"/>
    <w:rsid w:val="00815E66"/>
    <w:rsid w:val="0082010A"/>
    <w:rsid w:val="00825A4F"/>
    <w:rsid w:val="00846D3F"/>
    <w:rsid w:val="00873EC1"/>
    <w:rsid w:val="0088744A"/>
    <w:rsid w:val="0089004A"/>
    <w:rsid w:val="00894C80"/>
    <w:rsid w:val="008C541F"/>
    <w:rsid w:val="008C6A8C"/>
    <w:rsid w:val="008D238D"/>
    <w:rsid w:val="008D788E"/>
    <w:rsid w:val="009546BE"/>
    <w:rsid w:val="009836DD"/>
    <w:rsid w:val="0098447C"/>
    <w:rsid w:val="009C333E"/>
    <w:rsid w:val="009C4F8F"/>
    <w:rsid w:val="009D1D4E"/>
    <w:rsid w:val="009D75B1"/>
    <w:rsid w:val="009F2EC8"/>
    <w:rsid w:val="00A10DAB"/>
    <w:rsid w:val="00A16A95"/>
    <w:rsid w:val="00A201C4"/>
    <w:rsid w:val="00A26866"/>
    <w:rsid w:val="00A33EE1"/>
    <w:rsid w:val="00A34C3F"/>
    <w:rsid w:val="00A46269"/>
    <w:rsid w:val="00A50B09"/>
    <w:rsid w:val="00A60A09"/>
    <w:rsid w:val="00A945D0"/>
    <w:rsid w:val="00A94B5D"/>
    <w:rsid w:val="00AB22D7"/>
    <w:rsid w:val="00AB51FE"/>
    <w:rsid w:val="00B02997"/>
    <w:rsid w:val="00B10917"/>
    <w:rsid w:val="00B14C24"/>
    <w:rsid w:val="00B209C5"/>
    <w:rsid w:val="00B431D1"/>
    <w:rsid w:val="00B659F3"/>
    <w:rsid w:val="00B676C9"/>
    <w:rsid w:val="00B70B50"/>
    <w:rsid w:val="00B84A0A"/>
    <w:rsid w:val="00BA3037"/>
    <w:rsid w:val="00BB1448"/>
    <w:rsid w:val="00BC2682"/>
    <w:rsid w:val="00BC4EB5"/>
    <w:rsid w:val="00BC5DF8"/>
    <w:rsid w:val="00BD6ACA"/>
    <w:rsid w:val="00C168DF"/>
    <w:rsid w:val="00C20542"/>
    <w:rsid w:val="00C31753"/>
    <w:rsid w:val="00C433E3"/>
    <w:rsid w:val="00C572FC"/>
    <w:rsid w:val="00C57E68"/>
    <w:rsid w:val="00C820C6"/>
    <w:rsid w:val="00C8768A"/>
    <w:rsid w:val="00CA6BF5"/>
    <w:rsid w:val="00CB750E"/>
    <w:rsid w:val="00CD247A"/>
    <w:rsid w:val="00CF1871"/>
    <w:rsid w:val="00D01685"/>
    <w:rsid w:val="00D04819"/>
    <w:rsid w:val="00D05FF8"/>
    <w:rsid w:val="00D247B0"/>
    <w:rsid w:val="00D30A6A"/>
    <w:rsid w:val="00D4458B"/>
    <w:rsid w:val="00D5599F"/>
    <w:rsid w:val="00D62623"/>
    <w:rsid w:val="00D81124"/>
    <w:rsid w:val="00D85AAD"/>
    <w:rsid w:val="00D921A5"/>
    <w:rsid w:val="00D94D3E"/>
    <w:rsid w:val="00DA4EDF"/>
    <w:rsid w:val="00DC6018"/>
    <w:rsid w:val="00DD02CA"/>
    <w:rsid w:val="00DD0934"/>
    <w:rsid w:val="00DE5E0F"/>
    <w:rsid w:val="00DE6074"/>
    <w:rsid w:val="00DF121B"/>
    <w:rsid w:val="00DF3AB5"/>
    <w:rsid w:val="00E00EAB"/>
    <w:rsid w:val="00E01834"/>
    <w:rsid w:val="00E16F80"/>
    <w:rsid w:val="00E33A83"/>
    <w:rsid w:val="00E57442"/>
    <w:rsid w:val="00E74BBC"/>
    <w:rsid w:val="00E8148F"/>
    <w:rsid w:val="00E93A24"/>
    <w:rsid w:val="00EA53CD"/>
    <w:rsid w:val="00EC0634"/>
    <w:rsid w:val="00ED06DE"/>
    <w:rsid w:val="00EF1E7C"/>
    <w:rsid w:val="00F13EB2"/>
    <w:rsid w:val="00F33A4A"/>
    <w:rsid w:val="00F44954"/>
    <w:rsid w:val="00F54803"/>
    <w:rsid w:val="00F918BE"/>
    <w:rsid w:val="00F943CD"/>
    <w:rsid w:val="00F97B95"/>
    <w:rsid w:val="00F97F46"/>
    <w:rsid w:val="00FB50C6"/>
    <w:rsid w:val="00FD095E"/>
    <w:rsid w:val="00FD0E16"/>
    <w:rsid w:val="00FD546A"/>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6C03A-C038-4BC7-9C2C-F75306C4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1F"/>
    <w:pPr>
      <w:widowControl w:val="0"/>
      <w:jc w:val="both"/>
    </w:pPr>
    <w:rPr>
      <w:rFonts w:ascii="Times New Roman" w:eastAsia="方正仿宋简体" w:hAnsi="Times New Roman" w:cs="Times New Roman"/>
      <w:sz w:val="32"/>
      <w:szCs w:val="24"/>
    </w:rPr>
  </w:style>
  <w:style w:type="paragraph" w:styleId="1">
    <w:name w:val="heading 1"/>
    <w:basedOn w:val="a"/>
    <w:next w:val="a"/>
    <w:link w:val="1Char"/>
    <w:uiPriority w:val="9"/>
    <w:qFormat/>
    <w:rsid w:val="005018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13C0"/>
    <w:pPr>
      <w:keepNext/>
      <w:keepLines/>
      <w:spacing w:line="360" w:lineRule="auto"/>
      <w:ind w:firstLineChars="200" w:firstLine="200"/>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46A"/>
    <w:rPr>
      <w:sz w:val="18"/>
      <w:szCs w:val="18"/>
    </w:rPr>
  </w:style>
  <w:style w:type="paragraph" w:styleId="a4">
    <w:name w:val="footer"/>
    <w:basedOn w:val="a"/>
    <w:link w:val="Char0"/>
    <w:uiPriority w:val="99"/>
    <w:unhideWhenUsed/>
    <w:rsid w:val="00FD546A"/>
    <w:pPr>
      <w:tabs>
        <w:tab w:val="center" w:pos="4153"/>
        <w:tab w:val="right" w:pos="8306"/>
      </w:tabs>
      <w:snapToGrid w:val="0"/>
      <w:jc w:val="left"/>
    </w:pPr>
    <w:rPr>
      <w:sz w:val="18"/>
      <w:szCs w:val="18"/>
    </w:rPr>
  </w:style>
  <w:style w:type="character" w:customStyle="1" w:styleId="Char0">
    <w:name w:val="页脚 Char"/>
    <w:basedOn w:val="a0"/>
    <w:link w:val="a4"/>
    <w:uiPriority w:val="99"/>
    <w:rsid w:val="00FD546A"/>
    <w:rPr>
      <w:sz w:val="18"/>
      <w:szCs w:val="18"/>
    </w:rPr>
  </w:style>
  <w:style w:type="paragraph" w:styleId="a5">
    <w:name w:val="List Paragraph"/>
    <w:basedOn w:val="a"/>
    <w:uiPriority w:val="34"/>
    <w:qFormat/>
    <w:rsid w:val="001827C9"/>
    <w:pPr>
      <w:ind w:firstLineChars="200" w:firstLine="420"/>
    </w:pPr>
  </w:style>
  <w:style w:type="character" w:customStyle="1" w:styleId="2Char">
    <w:name w:val="标题 2 Char"/>
    <w:basedOn w:val="a0"/>
    <w:link w:val="2"/>
    <w:uiPriority w:val="9"/>
    <w:rsid w:val="002F13C0"/>
    <w:rPr>
      <w:rFonts w:asciiTheme="majorHAnsi" w:eastAsia="黑体" w:hAnsiTheme="majorHAnsi" w:cstheme="majorBidi"/>
      <w:bCs/>
      <w:sz w:val="32"/>
      <w:szCs w:val="32"/>
    </w:rPr>
  </w:style>
  <w:style w:type="paragraph" w:styleId="a6">
    <w:name w:val="Balloon Text"/>
    <w:basedOn w:val="a"/>
    <w:link w:val="Char1"/>
    <w:uiPriority w:val="99"/>
    <w:semiHidden/>
    <w:unhideWhenUsed/>
    <w:rsid w:val="0089004A"/>
    <w:rPr>
      <w:sz w:val="18"/>
      <w:szCs w:val="18"/>
    </w:rPr>
  </w:style>
  <w:style w:type="character" w:customStyle="1" w:styleId="Char1">
    <w:name w:val="批注框文本 Char"/>
    <w:basedOn w:val="a0"/>
    <w:link w:val="a6"/>
    <w:uiPriority w:val="99"/>
    <w:semiHidden/>
    <w:rsid w:val="0089004A"/>
    <w:rPr>
      <w:rFonts w:ascii="Times New Roman" w:eastAsia="方正仿宋简体" w:hAnsi="Times New Roman" w:cs="Times New Roman"/>
      <w:sz w:val="18"/>
      <w:szCs w:val="18"/>
    </w:rPr>
  </w:style>
  <w:style w:type="character" w:styleId="a7">
    <w:name w:val="annotation reference"/>
    <w:basedOn w:val="a0"/>
    <w:uiPriority w:val="99"/>
    <w:semiHidden/>
    <w:unhideWhenUsed/>
    <w:rsid w:val="00FD095E"/>
    <w:rPr>
      <w:sz w:val="21"/>
      <w:szCs w:val="21"/>
    </w:rPr>
  </w:style>
  <w:style w:type="paragraph" w:styleId="a8">
    <w:name w:val="annotation text"/>
    <w:basedOn w:val="a"/>
    <w:link w:val="Char2"/>
    <w:uiPriority w:val="99"/>
    <w:semiHidden/>
    <w:unhideWhenUsed/>
    <w:rsid w:val="00FD095E"/>
    <w:pPr>
      <w:jc w:val="left"/>
    </w:pPr>
  </w:style>
  <w:style w:type="character" w:customStyle="1" w:styleId="Char2">
    <w:name w:val="批注文字 Char"/>
    <w:basedOn w:val="a0"/>
    <w:link w:val="a8"/>
    <w:uiPriority w:val="99"/>
    <w:semiHidden/>
    <w:rsid w:val="00FD095E"/>
    <w:rPr>
      <w:rFonts w:ascii="Times New Roman" w:eastAsia="方正仿宋简体" w:hAnsi="Times New Roman" w:cs="Times New Roman"/>
      <w:sz w:val="32"/>
      <w:szCs w:val="24"/>
    </w:rPr>
  </w:style>
  <w:style w:type="paragraph" w:styleId="a9">
    <w:name w:val="annotation subject"/>
    <w:basedOn w:val="a8"/>
    <w:next w:val="a8"/>
    <w:link w:val="Char3"/>
    <w:uiPriority w:val="99"/>
    <w:semiHidden/>
    <w:unhideWhenUsed/>
    <w:rsid w:val="00FD095E"/>
    <w:rPr>
      <w:b/>
      <w:bCs/>
    </w:rPr>
  </w:style>
  <w:style w:type="character" w:customStyle="1" w:styleId="Char3">
    <w:name w:val="批注主题 Char"/>
    <w:basedOn w:val="Char2"/>
    <w:link w:val="a9"/>
    <w:uiPriority w:val="99"/>
    <w:semiHidden/>
    <w:rsid w:val="00FD095E"/>
    <w:rPr>
      <w:rFonts w:ascii="Times New Roman" w:eastAsia="方正仿宋简体" w:hAnsi="Times New Roman" w:cs="Times New Roman"/>
      <w:b/>
      <w:bCs/>
      <w:sz w:val="32"/>
      <w:szCs w:val="24"/>
    </w:rPr>
  </w:style>
  <w:style w:type="paragraph" w:styleId="aa">
    <w:name w:val="Revision"/>
    <w:hidden/>
    <w:uiPriority w:val="99"/>
    <w:semiHidden/>
    <w:rsid w:val="00107C1E"/>
    <w:rPr>
      <w:rFonts w:ascii="Times New Roman" w:eastAsia="方正仿宋简体" w:hAnsi="Times New Roman" w:cs="Times New Roman"/>
      <w:sz w:val="32"/>
      <w:szCs w:val="24"/>
    </w:rPr>
  </w:style>
  <w:style w:type="character" w:styleId="ab">
    <w:name w:val="Hyperlink"/>
    <w:basedOn w:val="a0"/>
    <w:uiPriority w:val="99"/>
    <w:unhideWhenUsed/>
    <w:rsid w:val="00BA3037"/>
    <w:rPr>
      <w:color w:val="0000FF" w:themeColor="hyperlink"/>
      <w:u w:val="single"/>
    </w:rPr>
  </w:style>
  <w:style w:type="character" w:customStyle="1" w:styleId="1Char">
    <w:name w:val="标题 1 Char"/>
    <w:basedOn w:val="a0"/>
    <w:link w:val="1"/>
    <w:uiPriority w:val="9"/>
    <w:rsid w:val="005018B3"/>
    <w:rPr>
      <w:rFonts w:ascii="Times New Roman" w:eastAsia="方正仿宋简体" w:hAnsi="Times New Roman" w:cs="Times New Roman"/>
      <w:b/>
      <w:bCs/>
      <w:kern w:val="44"/>
      <w:sz w:val="44"/>
      <w:szCs w:val="44"/>
    </w:rPr>
  </w:style>
  <w:style w:type="paragraph" w:styleId="ac">
    <w:name w:val="Normal (Web)"/>
    <w:basedOn w:val="a"/>
    <w:uiPriority w:val="99"/>
    <w:unhideWhenUsed/>
    <w:rsid w:val="009546B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陈俊生</cp:lastModifiedBy>
  <cp:revision>2</cp:revision>
  <cp:lastPrinted>2019-12-12T10:03:00Z</cp:lastPrinted>
  <dcterms:created xsi:type="dcterms:W3CDTF">2019-12-12T10:13:00Z</dcterms:created>
  <dcterms:modified xsi:type="dcterms:W3CDTF">2019-12-12T10:13:00Z</dcterms:modified>
</cp:coreProperties>
</file>