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360" w:lineRule="auto"/>
        <w:ind w:left="101" w:leftChars="-125" w:hanging="501" w:hangingChars="220"/>
        <w:jc w:val="left"/>
        <w:textAlignment w:val="auto"/>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附件</w:t>
      </w:r>
      <w:r>
        <w:rPr>
          <w:rFonts w:hint="eastAsia" w:ascii="黑体" w:hAnsi="黑体" w:eastAsia="黑体" w:cs="黑体"/>
          <w:spacing w:val="-6"/>
          <w:sz w:val="32"/>
          <w:szCs w:val="32"/>
          <w:lang w:val="en-US" w:eastAsia="zh-CN"/>
        </w:rPr>
        <w:t>4</w:t>
      </w:r>
    </w:p>
    <w:p>
      <w:pPr>
        <w:jc w:val="center"/>
        <w:rPr>
          <w:rFonts w:ascii="黑体" w:hAnsi="黑体" w:eastAsia="黑体"/>
          <w:sz w:val="28"/>
          <w:szCs w:val="28"/>
          <w:u w:val="single"/>
        </w:rPr>
      </w:pPr>
      <w:r>
        <w:rPr>
          <w:rFonts w:hint="eastAsia" w:ascii="方正小标宋简体" w:hAnsi="仿宋" w:eastAsia="方正小标宋简体" w:cs="仿宋"/>
          <w:sz w:val="44"/>
          <w:szCs w:val="44"/>
          <w:lang w:eastAsia="zh-CN"/>
        </w:rPr>
        <w:t>自愿承担</w:t>
      </w:r>
      <w:r>
        <w:rPr>
          <w:rFonts w:ascii="方正小标宋简体" w:hAnsi="仿宋" w:eastAsia="方正小标宋简体" w:cs="仿宋"/>
          <w:sz w:val="44"/>
          <w:szCs w:val="44"/>
        </w:rPr>
        <w:t>广东省食品安全管理</w:t>
      </w:r>
      <w:r>
        <w:rPr>
          <w:rFonts w:hint="eastAsia" w:ascii="方正小标宋简体" w:hAnsi="仿宋" w:eastAsia="方正小标宋简体" w:cs="仿宋"/>
          <w:sz w:val="44"/>
          <w:szCs w:val="44"/>
          <w:lang w:val="en-US" w:eastAsia="zh-CN"/>
        </w:rPr>
        <w:t>人员</w:t>
      </w:r>
      <w:r>
        <w:rPr>
          <w:rFonts w:ascii="方正小标宋简体" w:hAnsi="仿宋" w:eastAsia="方正小标宋简体" w:cs="仿宋"/>
          <w:sz w:val="44"/>
          <w:szCs w:val="44"/>
        </w:rPr>
        <w:t>考试</w:t>
      </w:r>
      <w:r>
        <w:rPr>
          <w:rFonts w:hint="eastAsia" w:ascii="方正小标宋简体" w:hAnsi="仿宋" w:eastAsia="方正小标宋简体" w:cs="仿宋"/>
          <w:sz w:val="44"/>
          <w:szCs w:val="44"/>
          <w:lang w:eastAsia="zh-CN"/>
        </w:rPr>
        <w:t>工作</w:t>
      </w:r>
      <w:r>
        <w:rPr>
          <w:rFonts w:ascii="方正小标宋简体" w:hAnsi="仿宋" w:eastAsia="方正小标宋简体" w:cs="仿宋"/>
          <w:sz w:val="44"/>
          <w:szCs w:val="44"/>
        </w:rPr>
        <w:t>申请表</w:t>
      </w:r>
    </w:p>
    <w:tbl>
      <w:tblPr>
        <w:tblStyle w:val="6"/>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424"/>
        <w:gridCol w:w="2666"/>
        <w:gridCol w:w="1357"/>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796" w:type="dxa"/>
            <w:vMerge w:val="restart"/>
            <w:vAlign w:val="center"/>
          </w:tcPr>
          <w:p>
            <w:pPr>
              <w:spacing w:line="330" w:lineRule="exact"/>
              <w:jc w:val="center"/>
              <w:rPr>
                <w:rFonts w:hint="eastAsia" w:ascii="仿宋" w:hAnsi="仿宋" w:eastAsia="仿宋" w:cs="仿宋"/>
                <w:sz w:val="28"/>
                <w:szCs w:val="28"/>
              </w:rPr>
            </w:pPr>
            <w:r>
              <w:rPr>
                <w:rFonts w:hint="eastAsia" w:ascii="仿宋" w:hAnsi="仿宋" w:eastAsia="仿宋" w:cs="仿宋"/>
                <w:sz w:val="28"/>
                <w:szCs w:val="28"/>
              </w:rPr>
              <w:t>考</w:t>
            </w:r>
          </w:p>
          <w:p>
            <w:pPr>
              <w:spacing w:line="330" w:lineRule="exact"/>
              <w:jc w:val="center"/>
              <w:rPr>
                <w:rFonts w:hint="eastAsia" w:ascii="仿宋" w:hAnsi="仿宋" w:eastAsia="仿宋" w:cs="仿宋"/>
                <w:sz w:val="28"/>
                <w:szCs w:val="28"/>
              </w:rPr>
            </w:pPr>
            <w:r>
              <w:rPr>
                <w:rFonts w:hint="eastAsia" w:ascii="仿宋" w:hAnsi="仿宋" w:eastAsia="仿宋" w:cs="仿宋"/>
                <w:sz w:val="28"/>
                <w:szCs w:val="28"/>
              </w:rPr>
              <w:t>试</w:t>
            </w:r>
          </w:p>
          <w:p>
            <w:pPr>
              <w:spacing w:line="330" w:lineRule="exact"/>
              <w:jc w:val="center"/>
              <w:rPr>
                <w:rFonts w:hint="eastAsia" w:ascii="仿宋" w:hAnsi="仿宋" w:eastAsia="仿宋" w:cs="仿宋"/>
                <w:sz w:val="28"/>
                <w:szCs w:val="28"/>
              </w:rPr>
            </w:pPr>
            <w:r>
              <w:rPr>
                <w:rFonts w:hint="eastAsia" w:ascii="仿宋" w:hAnsi="仿宋" w:eastAsia="仿宋" w:cs="仿宋"/>
                <w:sz w:val="28"/>
                <w:szCs w:val="28"/>
              </w:rPr>
              <w:t>机</w:t>
            </w:r>
          </w:p>
          <w:p>
            <w:pPr>
              <w:spacing w:line="330" w:lineRule="exact"/>
              <w:jc w:val="center"/>
              <w:rPr>
                <w:rFonts w:hint="eastAsia" w:ascii="仿宋" w:hAnsi="仿宋" w:eastAsia="仿宋" w:cs="仿宋"/>
                <w:sz w:val="28"/>
                <w:szCs w:val="28"/>
              </w:rPr>
            </w:pPr>
            <w:r>
              <w:rPr>
                <w:rFonts w:hint="eastAsia" w:ascii="仿宋" w:hAnsi="仿宋" w:eastAsia="仿宋" w:cs="仿宋"/>
                <w:sz w:val="28"/>
                <w:szCs w:val="28"/>
              </w:rPr>
              <w:t>构</w:t>
            </w:r>
          </w:p>
          <w:p>
            <w:pPr>
              <w:spacing w:line="330" w:lineRule="exact"/>
              <w:jc w:val="center"/>
              <w:rPr>
                <w:rFonts w:hint="eastAsia" w:ascii="仿宋" w:hAnsi="仿宋" w:eastAsia="仿宋" w:cs="仿宋"/>
                <w:sz w:val="28"/>
                <w:szCs w:val="28"/>
              </w:rPr>
            </w:pPr>
            <w:r>
              <w:rPr>
                <w:rFonts w:hint="eastAsia" w:ascii="仿宋" w:hAnsi="仿宋" w:eastAsia="仿宋" w:cs="仿宋"/>
                <w:sz w:val="28"/>
                <w:szCs w:val="28"/>
              </w:rPr>
              <w:t>信</w:t>
            </w:r>
          </w:p>
          <w:p>
            <w:pPr>
              <w:spacing w:line="330" w:lineRule="exact"/>
              <w:jc w:val="center"/>
              <w:rPr>
                <w:rFonts w:hint="eastAsia" w:ascii="仿宋" w:hAnsi="仿宋" w:eastAsia="仿宋" w:cs="仿宋"/>
                <w:sz w:val="28"/>
                <w:szCs w:val="28"/>
              </w:rPr>
            </w:pPr>
            <w:r>
              <w:rPr>
                <w:rFonts w:hint="eastAsia" w:ascii="仿宋" w:hAnsi="仿宋" w:eastAsia="仿宋" w:cs="仿宋"/>
                <w:sz w:val="28"/>
                <w:szCs w:val="28"/>
              </w:rPr>
              <w:t>息</w:t>
            </w:r>
          </w:p>
        </w:tc>
        <w:tc>
          <w:tcPr>
            <w:tcW w:w="1424" w:type="dxa"/>
            <w:vAlign w:val="center"/>
          </w:tcPr>
          <w:p>
            <w:pPr>
              <w:spacing w:line="330" w:lineRule="exact"/>
              <w:jc w:val="center"/>
              <w:rPr>
                <w:rFonts w:hint="eastAsia" w:ascii="仿宋" w:hAnsi="仿宋" w:eastAsia="仿宋" w:cs="仿宋"/>
                <w:sz w:val="28"/>
                <w:szCs w:val="28"/>
              </w:rPr>
            </w:pPr>
            <w:r>
              <w:rPr>
                <w:rFonts w:hint="eastAsia" w:ascii="仿宋" w:hAnsi="仿宋" w:eastAsia="仿宋" w:cs="仿宋"/>
                <w:sz w:val="28"/>
                <w:szCs w:val="28"/>
              </w:rPr>
              <w:t>机构名称</w:t>
            </w:r>
          </w:p>
        </w:tc>
        <w:tc>
          <w:tcPr>
            <w:tcW w:w="7019" w:type="dxa"/>
            <w:gridSpan w:val="3"/>
            <w:vAlign w:val="center"/>
          </w:tcPr>
          <w:p>
            <w:pPr>
              <w:spacing w:line="33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796" w:type="dxa"/>
            <w:vMerge w:val="continue"/>
            <w:vAlign w:val="top"/>
          </w:tcPr>
          <w:p>
            <w:pPr>
              <w:spacing w:line="330" w:lineRule="exact"/>
              <w:jc w:val="center"/>
              <w:rPr>
                <w:rFonts w:hint="eastAsia" w:ascii="仿宋" w:hAnsi="仿宋" w:eastAsia="仿宋" w:cs="仿宋"/>
                <w:sz w:val="28"/>
                <w:szCs w:val="28"/>
              </w:rPr>
            </w:pPr>
          </w:p>
        </w:tc>
        <w:tc>
          <w:tcPr>
            <w:tcW w:w="1424" w:type="dxa"/>
            <w:vAlign w:val="center"/>
          </w:tcPr>
          <w:p>
            <w:pPr>
              <w:spacing w:line="330" w:lineRule="exact"/>
              <w:jc w:val="center"/>
              <w:rPr>
                <w:rFonts w:hint="eastAsia" w:ascii="仿宋" w:hAnsi="仿宋" w:eastAsia="仿宋" w:cs="仿宋"/>
                <w:sz w:val="28"/>
                <w:szCs w:val="28"/>
              </w:rPr>
            </w:pPr>
            <w:r>
              <w:rPr>
                <w:rFonts w:hint="eastAsia" w:ascii="仿宋" w:hAnsi="仿宋" w:eastAsia="仿宋" w:cs="仿宋"/>
                <w:sz w:val="28"/>
                <w:szCs w:val="28"/>
              </w:rPr>
              <w:t>机构地址</w:t>
            </w:r>
          </w:p>
        </w:tc>
        <w:tc>
          <w:tcPr>
            <w:tcW w:w="7019" w:type="dxa"/>
            <w:gridSpan w:val="3"/>
            <w:vAlign w:val="center"/>
          </w:tcPr>
          <w:p>
            <w:pPr>
              <w:spacing w:line="330" w:lineRule="exact"/>
              <w:rPr>
                <w:rFonts w:hint="eastAsia" w:ascii="仿宋" w:hAnsi="仿宋" w:eastAsia="仿宋" w:cs="仿宋"/>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jc w:val="center"/>
        </w:trPr>
        <w:tc>
          <w:tcPr>
            <w:tcW w:w="796" w:type="dxa"/>
            <w:vMerge w:val="continue"/>
            <w:vAlign w:val="top"/>
          </w:tcPr>
          <w:p>
            <w:pPr>
              <w:spacing w:line="330" w:lineRule="exact"/>
              <w:jc w:val="center"/>
              <w:rPr>
                <w:rFonts w:hint="eastAsia" w:ascii="仿宋" w:hAnsi="仿宋" w:eastAsia="仿宋" w:cs="仿宋"/>
                <w:sz w:val="28"/>
                <w:szCs w:val="28"/>
              </w:rPr>
            </w:pPr>
          </w:p>
        </w:tc>
        <w:tc>
          <w:tcPr>
            <w:tcW w:w="1424" w:type="dxa"/>
            <w:vAlign w:val="center"/>
          </w:tcPr>
          <w:p>
            <w:pPr>
              <w:spacing w:line="33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考场</w:t>
            </w:r>
            <w:r>
              <w:rPr>
                <w:rFonts w:hint="eastAsia" w:ascii="仿宋" w:hAnsi="仿宋" w:cs="仿宋"/>
                <w:sz w:val="28"/>
                <w:szCs w:val="28"/>
                <w:lang w:val="en-US" w:eastAsia="zh-CN"/>
              </w:rPr>
              <w:t>情况</w:t>
            </w:r>
          </w:p>
        </w:tc>
        <w:tc>
          <w:tcPr>
            <w:tcW w:w="7019" w:type="dxa"/>
            <w:gridSpan w:val="3"/>
            <w:vAlign w:val="center"/>
          </w:tcPr>
          <w:p>
            <w:pPr>
              <w:spacing w:line="330" w:lineRule="exact"/>
              <w:rPr>
                <w:rFonts w:hint="eastAsia" w:ascii="仿宋" w:hAnsi="仿宋" w:cs="仿宋"/>
                <w:sz w:val="28"/>
                <w:szCs w:val="28"/>
                <w:lang w:val="en-US" w:eastAsia="zh-CN"/>
              </w:rPr>
            </w:pPr>
            <w:r>
              <w:rPr>
                <w:rFonts w:hint="eastAsia" w:ascii="仿宋" w:hAnsi="仿宋" w:cs="仿宋"/>
                <w:sz w:val="28"/>
                <w:szCs w:val="28"/>
                <w:lang w:val="en-US" w:eastAsia="zh-CN"/>
              </w:rPr>
              <w:t>考  试  场    地：</w:t>
            </w:r>
            <w:r>
              <w:rPr>
                <w:rFonts w:hint="eastAsia" w:ascii="仿宋" w:hAnsi="仿宋" w:eastAsia="仿宋" w:cs="仿宋"/>
                <w:spacing w:val="-6"/>
                <w:sz w:val="28"/>
                <w:szCs w:val="28"/>
              </w:rPr>
              <w:t>□</w:t>
            </w:r>
            <w:r>
              <w:rPr>
                <w:rFonts w:hint="eastAsia" w:ascii="仿宋" w:hAnsi="仿宋" w:cs="仿宋"/>
                <w:sz w:val="28"/>
                <w:szCs w:val="28"/>
                <w:lang w:val="en-US" w:eastAsia="zh-CN"/>
              </w:rPr>
              <w:t>自有场地，</w:t>
            </w:r>
            <w:r>
              <w:rPr>
                <w:rFonts w:hint="eastAsia" w:ascii="仿宋" w:hAnsi="仿宋" w:eastAsia="仿宋" w:cs="仿宋"/>
                <w:spacing w:val="-6"/>
                <w:sz w:val="28"/>
                <w:szCs w:val="28"/>
              </w:rPr>
              <w:t>□</w:t>
            </w:r>
            <w:r>
              <w:rPr>
                <w:rFonts w:hint="eastAsia" w:ascii="仿宋" w:hAnsi="仿宋" w:cs="仿宋"/>
                <w:sz w:val="28"/>
                <w:szCs w:val="28"/>
                <w:lang w:val="en-US" w:eastAsia="zh-CN"/>
              </w:rPr>
              <w:t>租借场地</w:t>
            </w:r>
          </w:p>
          <w:p>
            <w:pPr>
              <w:spacing w:line="330" w:lineRule="exact"/>
              <w:rPr>
                <w:rFonts w:hint="eastAsia" w:ascii="仿宋" w:hAnsi="仿宋" w:cs="仿宋"/>
                <w:sz w:val="28"/>
                <w:szCs w:val="28"/>
                <w:lang w:val="en-US" w:eastAsia="zh-CN"/>
              </w:rPr>
            </w:pPr>
            <w:r>
              <w:rPr>
                <w:rFonts w:hint="eastAsia" w:ascii="仿宋" w:hAnsi="仿宋" w:cs="仿宋"/>
                <w:sz w:val="28"/>
                <w:szCs w:val="28"/>
                <w:lang w:val="en-US" w:eastAsia="zh-CN"/>
              </w:rPr>
              <w:t>动态人证识别系统：</w:t>
            </w:r>
            <w:r>
              <w:rPr>
                <w:rFonts w:hint="eastAsia" w:ascii="仿宋" w:hAnsi="仿宋" w:eastAsia="仿宋" w:cs="仿宋"/>
                <w:spacing w:val="-6"/>
                <w:sz w:val="28"/>
                <w:szCs w:val="28"/>
              </w:rPr>
              <w:t>□</w:t>
            </w:r>
            <w:r>
              <w:rPr>
                <w:rFonts w:hint="eastAsia" w:ascii="仿宋" w:hAnsi="仿宋" w:cs="仿宋"/>
                <w:sz w:val="28"/>
                <w:szCs w:val="28"/>
                <w:lang w:val="en-US" w:eastAsia="zh-CN"/>
              </w:rPr>
              <w:t>具备，</w:t>
            </w:r>
            <w:r>
              <w:rPr>
                <w:rFonts w:hint="eastAsia" w:ascii="仿宋" w:hAnsi="仿宋" w:eastAsia="仿宋" w:cs="仿宋"/>
                <w:spacing w:val="-6"/>
                <w:sz w:val="28"/>
                <w:szCs w:val="28"/>
              </w:rPr>
              <w:t>□</w:t>
            </w:r>
            <w:r>
              <w:rPr>
                <w:rFonts w:hint="eastAsia" w:ascii="仿宋" w:hAnsi="仿宋" w:cs="仿宋"/>
                <w:sz w:val="28"/>
                <w:szCs w:val="28"/>
                <w:lang w:val="en-US" w:eastAsia="zh-CN"/>
              </w:rPr>
              <w:t>不具备</w:t>
            </w:r>
          </w:p>
          <w:p>
            <w:pPr>
              <w:spacing w:line="330" w:lineRule="exact"/>
              <w:rPr>
                <w:rFonts w:hint="eastAsia" w:ascii="仿宋" w:hAnsi="仿宋" w:cs="仿宋"/>
                <w:sz w:val="28"/>
                <w:szCs w:val="28"/>
                <w:lang w:val="en-US" w:eastAsia="zh-CN"/>
              </w:rPr>
            </w:pPr>
            <w:r>
              <w:rPr>
                <w:rFonts w:hint="eastAsia" w:ascii="仿宋" w:hAnsi="仿宋" w:cs="仿宋"/>
                <w:sz w:val="28"/>
                <w:szCs w:val="28"/>
                <w:lang w:val="en-US" w:eastAsia="zh-CN"/>
              </w:rPr>
              <w:t>考试过程进行视频监管系统：</w:t>
            </w:r>
            <w:r>
              <w:rPr>
                <w:rFonts w:hint="eastAsia" w:ascii="仿宋" w:hAnsi="仿宋" w:eastAsia="仿宋" w:cs="仿宋"/>
                <w:spacing w:val="-6"/>
                <w:sz w:val="28"/>
                <w:szCs w:val="28"/>
              </w:rPr>
              <w:t>□</w:t>
            </w:r>
            <w:r>
              <w:rPr>
                <w:rFonts w:hint="eastAsia" w:ascii="仿宋" w:hAnsi="仿宋" w:cs="仿宋"/>
                <w:sz w:val="28"/>
                <w:szCs w:val="28"/>
                <w:lang w:val="en-US" w:eastAsia="zh-CN"/>
              </w:rPr>
              <w:t>具备，</w:t>
            </w:r>
            <w:r>
              <w:rPr>
                <w:rFonts w:hint="eastAsia" w:ascii="仿宋" w:hAnsi="仿宋" w:eastAsia="仿宋" w:cs="仿宋"/>
                <w:spacing w:val="-6"/>
                <w:sz w:val="28"/>
                <w:szCs w:val="28"/>
              </w:rPr>
              <w:t>□</w:t>
            </w:r>
            <w:r>
              <w:rPr>
                <w:rFonts w:hint="eastAsia" w:ascii="仿宋" w:hAnsi="仿宋" w:cs="仿宋"/>
                <w:sz w:val="28"/>
                <w:szCs w:val="28"/>
                <w:lang w:val="en-US" w:eastAsia="zh-CN"/>
              </w:rPr>
              <w:t>不具备</w:t>
            </w:r>
          </w:p>
          <w:p>
            <w:pPr>
              <w:spacing w:line="330" w:lineRule="exact"/>
              <w:rPr>
                <w:rFonts w:hint="eastAsia" w:ascii="仿宋" w:hAnsi="仿宋" w:cs="仿宋"/>
                <w:sz w:val="28"/>
                <w:szCs w:val="28"/>
                <w:lang w:val="en-US" w:eastAsia="zh-CN"/>
              </w:rPr>
            </w:pPr>
            <w:r>
              <w:rPr>
                <w:rFonts w:hint="eastAsia" w:ascii="仿宋" w:hAnsi="仿宋" w:cs="仿宋"/>
                <w:sz w:val="28"/>
                <w:szCs w:val="28"/>
                <w:lang w:val="en-US" w:eastAsia="zh-CN"/>
              </w:rPr>
              <w:t>考场视频监控系统是否对接省市场监管局：</w:t>
            </w:r>
            <w:r>
              <w:rPr>
                <w:rFonts w:hint="eastAsia" w:ascii="仿宋" w:hAnsi="仿宋" w:eastAsia="仿宋" w:cs="仿宋"/>
                <w:spacing w:val="-6"/>
                <w:sz w:val="28"/>
                <w:szCs w:val="28"/>
              </w:rPr>
              <w:t>□</w:t>
            </w:r>
            <w:r>
              <w:rPr>
                <w:rFonts w:hint="eastAsia" w:ascii="仿宋" w:hAnsi="仿宋" w:cs="仿宋"/>
                <w:spacing w:val="-6"/>
                <w:sz w:val="28"/>
                <w:szCs w:val="28"/>
                <w:lang w:eastAsia="zh-CN"/>
              </w:rPr>
              <w:t>是</w:t>
            </w:r>
            <w:r>
              <w:rPr>
                <w:rFonts w:hint="eastAsia" w:ascii="仿宋" w:hAnsi="仿宋" w:cs="仿宋"/>
                <w:sz w:val="28"/>
                <w:szCs w:val="28"/>
                <w:lang w:val="en-US" w:eastAsia="zh-CN"/>
              </w:rPr>
              <w:t>，</w:t>
            </w:r>
            <w:r>
              <w:rPr>
                <w:rFonts w:hint="eastAsia" w:ascii="仿宋" w:hAnsi="仿宋" w:eastAsia="仿宋" w:cs="仿宋"/>
                <w:spacing w:val="-6"/>
                <w:sz w:val="28"/>
                <w:szCs w:val="28"/>
              </w:rPr>
              <w:t>□</w:t>
            </w:r>
            <w:r>
              <w:rPr>
                <w:rFonts w:hint="eastAsia" w:ascii="仿宋" w:hAnsi="仿宋" w:cs="仿宋"/>
                <w:spacing w:val="-6"/>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796" w:type="dxa"/>
            <w:vMerge w:val="continue"/>
            <w:vAlign w:val="top"/>
          </w:tcPr>
          <w:p>
            <w:pPr>
              <w:spacing w:line="330" w:lineRule="exact"/>
              <w:jc w:val="center"/>
              <w:rPr>
                <w:rFonts w:hint="eastAsia" w:ascii="仿宋" w:hAnsi="仿宋" w:eastAsia="仿宋" w:cs="仿宋"/>
                <w:sz w:val="28"/>
                <w:szCs w:val="28"/>
              </w:rPr>
            </w:pPr>
          </w:p>
        </w:tc>
        <w:tc>
          <w:tcPr>
            <w:tcW w:w="1424" w:type="dxa"/>
            <w:vAlign w:val="center"/>
          </w:tcPr>
          <w:p>
            <w:pPr>
              <w:spacing w:line="330" w:lineRule="exact"/>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2666" w:type="dxa"/>
            <w:vAlign w:val="center"/>
          </w:tcPr>
          <w:p>
            <w:pPr>
              <w:spacing w:line="330" w:lineRule="exact"/>
              <w:jc w:val="center"/>
              <w:rPr>
                <w:rFonts w:hint="eastAsia" w:ascii="仿宋" w:hAnsi="仿宋" w:eastAsia="仿宋" w:cs="仿宋"/>
                <w:sz w:val="28"/>
                <w:szCs w:val="28"/>
              </w:rPr>
            </w:pPr>
          </w:p>
        </w:tc>
        <w:tc>
          <w:tcPr>
            <w:tcW w:w="1357" w:type="dxa"/>
            <w:vAlign w:val="center"/>
          </w:tcPr>
          <w:p>
            <w:pPr>
              <w:spacing w:line="330" w:lineRule="exact"/>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996" w:type="dxa"/>
            <w:vAlign w:val="center"/>
          </w:tcPr>
          <w:p>
            <w:pPr>
              <w:spacing w:line="33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239" w:type="dxa"/>
            <w:gridSpan w:val="5"/>
            <w:vAlign w:val="center"/>
          </w:tcPr>
          <w:p>
            <w:pPr>
              <w:widowControl w:val="0"/>
              <w:wordWrap/>
              <w:adjustRightInd/>
              <w:snapToGrid/>
              <w:spacing w:line="460" w:lineRule="exact"/>
              <w:ind w:left="0" w:leftChars="0" w:right="0" w:firstLine="456" w:firstLineChars="200"/>
              <w:textAlignment w:val="auto"/>
              <w:outlineLvl w:val="9"/>
              <w:rPr>
                <w:rFonts w:hint="eastAsia" w:ascii="黑体" w:hAnsi="黑体" w:eastAsia="黑体" w:cs="黑体"/>
                <w:b/>
                <w:bCs/>
                <w:spacing w:val="-6"/>
                <w:sz w:val="28"/>
                <w:szCs w:val="28"/>
                <w:lang w:val="en-US" w:eastAsia="zh-CN"/>
              </w:rPr>
            </w:pPr>
            <w:r>
              <w:rPr>
                <w:rFonts w:hint="eastAsia" w:ascii="黑体" w:hAnsi="黑体" w:eastAsia="黑体" w:cs="黑体"/>
                <w:b/>
                <w:bCs/>
                <w:spacing w:val="-6"/>
                <w:sz w:val="28"/>
                <w:szCs w:val="28"/>
              </w:rPr>
              <w:t>郑重</w:t>
            </w:r>
            <w:r>
              <w:rPr>
                <w:rFonts w:hint="eastAsia" w:ascii="黑体" w:hAnsi="黑体" w:eastAsia="黑体" w:cs="黑体"/>
                <w:b/>
                <w:bCs/>
                <w:spacing w:val="-6"/>
                <w:sz w:val="28"/>
                <w:szCs w:val="28"/>
                <w:lang w:val="en-US" w:eastAsia="zh-CN"/>
              </w:rPr>
              <w:t>承诺：</w:t>
            </w:r>
          </w:p>
          <w:p>
            <w:pPr>
              <w:widowControl w:val="0"/>
              <w:numPr>
                <w:ilvl w:val="0"/>
                <w:numId w:val="1"/>
              </w:numPr>
              <w:wordWrap/>
              <w:adjustRightInd/>
              <w:snapToGrid/>
              <w:spacing w:line="460" w:lineRule="exact"/>
              <w:ind w:left="0" w:leftChars="0" w:right="0" w:firstLine="536" w:firstLineChars="200"/>
              <w:textAlignment w:val="auto"/>
              <w:outlineLvl w:val="9"/>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本机构自愿承担广东省食品安全管理人员考试工作并同意纳入全省信息化管理系统。本机构将严格按照《广东省市场监督管理局关于广东省食品安全管理人员的管理办法》（以下简称《办法》）要求，开展相关工作。</w:t>
            </w:r>
          </w:p>
          <w:p>
            <w:pPr>
              <w:widowControl w:val="0"/>
              <w:numPr>
                <w:ilvl w:val="0"/>
                <w:numId w:val="1"/>
              </w:numPr>
              <w:wordWrap/>
              <w:adjustRightInd/>
              <w:snapToGrid/>
              <w:spacing w:line="460" w:lineRule="exact"/>
              <w:ind w:left="0" w:leftChars="0" w:right="0" w:firstLine="536" w:firstLineChars="200"/>
              <w:textAlignment w:val="auto"/>
              <w:outlineLvl w:val="9"/>
              <w:rPr>
                <w:rFonts w:hint="eastAsia" w:ascii="仿宋" w:hAnsi="仿宋" w:eastAsia="仿宋" w:cs="仿宋"/>
                <w:spacing w:val="-6"/>
                <w:sz w:val="28"/>
                <w:szCs w:val="28"/>
              </w:rPr>
            </w:pPr>
            <w:r>
              <w:rPr>
                <w:rFonts w:hint="eastAsia" w:ascii="仿宋" w:hAnsi="仿宋" w:eastAsia="仿宋" w:cs="仿宋"/>
                <w:spacing w:val="-6"/>
                <w:sz w:val="28"/>
                <w:szCs w:val="28"/>
                <w:lang w:val="en-US" w:eastAsia="zh-CN"/>
              </w:rPr>
              <w:t>本机构目前已经符合以下条件（请在对应</w:t>
            </w:r>
            <w:r>
              <w:rPr>
                <w:rFonts w:hint="eastAsia" w:ascii="仿宋" w:hAnsi="仿宋" w:cs="仿宋"/>
                <w:spacing w:val="-6"/>
                <w:sz w:val="28"/>
                <w:szCs w:val="28"/>
                <w:lang w:val="en-US" w:eastAsia="zh-CN"/>
              </w:rPr>
              <w:t>“</w:t>
            </w:r>
            <w:bookmarkStart w:id="0" w:name="OLE_LINK1"/>
            <w:r>
              <w:rPr>
                <w:rFonts w:hint="eastAsia" w:ascii="仿宋" w:hAnsi="仿宋" w:eastAsia="仿宋" w:cs="仿宋"/>
                <w:spacing w:val="-6"/>
                <w:sz w:val="28"/>
                <w:szCs w:val="28"/>
              </w:rPr>
              <w:t>□</w:t>
            </w:r>
            <w:bookmarkEnd w:id="0"/>
            <w:r>
              <w:rPr>
                <w:rFonts w:hint="eastAsia" w:ascii="仿宋" w:hAnsi="仿宋" w:cs="仿宋"/>
                <w:spacing w:val="-6"/>
                <w:sz w:val="28"/>
                <w:szCs w:val="28"/>
                <w:lang w:eastAsia="zh-CN"/>
              </w:rPr>
              <w:t>”</w:t>
            </w:r>
            <w:r>
              <w:rPr>
                <w:rFonts w:hint="eastAsia" w:ascii="仿宋" w:hAnsi="仿宋" w:eastAsia="仿宋" w:cs="仿宋"/>
                <w:spacing w:val="-6"/>
                <w:sz w:val="28"/>
                <w:szCs w:val="28"/>
                <w:lang w:val="en-US" w:eastAsia="zh-CN"/>
              </w:rPr>
              <w:t>里打“√”或“×”，并提供相应的复印件或证明材料）：</w:t>
            </w:r>
          </w:p>
          <w:p>
            <w:pPr>
              <w:widowControl w:val="0"/>
              <w:wordWrap/>
              <w:adjustRightInd/>
              <w:snapToGrid/>
              <w:spacing w:line="460" w:lineRule="exact"/>
              <w:ind w:left="0" w:leftChars="0" w:right="0" w:firstLine="536" w:firstLineChars="200"/>
              <w:textAlignment w:val="auto"/>
              <w:outlineLvl w:val="9"/>
              <w:rPr>
                <w:rFonts w:hint="eastAsia" w:ascii="仿宋" w:hAnsi="仿宋" w:eastAsia="仿宋" w:cs="仿宋"/>
                <w:spacing w:val="-6"/>
                <w:sz w:val="28"/>
                <w:szCs w:val="28"/>
              </w:rPr>
            </w:pPr>
            <w:bookmarkStart w:id="1" w:name="OLE_LINK2"/>
            <w:r>
              <w:rPr>
                <w:rFonts w:hint="eastAsia" w:ascii="仿宋" w:hAnsi="仿宋" w:eastAsia="仿宋" w:cs="仿宋"/>
                <w:spacing w:val="-6"/>
                <w:sz w:val="28"/>
                <w:szCs w:val="28"/>
              </w:rPr>
              <w:t>□</w:t>
            </w:r>
            <w:bookmarkEnd w:id="1"/>
            <w:r>
              <w:rPr>
                <w:rFonts w:hint="eastAsia" w:ascii="仿宋" w:hAnsi="仿宋" w:cs="仿宋"/>
                <w:spacing w:val="-6"/>
                <w:sz w:val="28"/>
                <w:szCs w:val="28"/>
                <w:lang w:val="en-US" w:eastAsia="zh-CN"/>
              </w:rPr>
              <w:t xml:space="preserve"> 1、</w:t>
            </w:r>
            <w:r>
              <w:rPr>
                <w:rFonts w:hint="eastAsia" w:ascii="仿宋" w:hAnsi="仿宋" w:eastAsia="仿宋" w:cs="仿宋"/>
                <w:spacing w:val="-6"/>
                <w:sz w:val="28"/>
                <w:szCs w:val="28"/>
              </w:rPr>
              <w:t>持有营业执照</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rPr>
              <w:t>社会团体法人证书等法人资质证明；并具备有从事培训活动的业务范围；</w:t>
            </w:r>
          </w:p>
          <w:p>
            <w:pPr>
              <w:widowControl w:val="0"/>
              <w:wordWrap/>
              <w:adjustRightInd/>
              <w:snapToGrid/>
              <w:spacing w:line="460" w:lineRule="exact"/>
              <w:ind w:left="0" w:leftChars="0" w:right="0" w:firstLine="536" w:firstLineChars="200"/>
              <w:textAlignment w:val="auto"/>
              <w:outlineLvl w:val="9"/>
              <w:rPr>
                <w:rFonts w:hint="eastAsia" w:ascii="仿宋" w:hAnsi="仿宋" w:eastAsia="仿宋" w:cs="仿宋"/>
                <w:spacing w:val="-6"/>
                <w:sz w:val="28"/>
                <w:szCs w:val="28"/>
                <w:lang w:eastAsia="zh-CN"/>
              </w:rPr>
            </w:pPr>
            <w:r>
              <w:rPr>
                <w:rFonts w:hint="eastAsia" w:ascii="仿宋" w:hAnsi="仿宋" w:eastAsia="仿宋" w:cs="仿宋"/>
                <w:spacing w:val="-6"/>
                <w:sz w:val="28"/>
                <w:szCs w:val="28"/>
              </w:rPr>
              <w:t>□</w:t>
            </w:r>
            <w:r>
              <w:rPr>
                <w:rFonts w:hint="eastAsia" w:ascii="仿宋" w:hAnsi="仿宋" w:cs="仿宋"/>
                <w:spacing w:val="-6"/>
                <w:sz w:val="28"/>
                <w:szCs w:val="28"/>
                <w:lang w:val="en-US" w:eastAsia="zh-CN"/>
              </w:rPr>
              <w:t xml:space="preserve"> 2、</w:t>
            </w:r>
            <w:r>
              <w:rPr>
                <w:rFonts w:hint="eastAsia" w:ascii="仿宋" w:hAnsi="仿宋" w:eastAsia="仿宋" w:cs="仿宋"/>
                <w:spacing w:val="-6"/>
                <w:sz w:val="28"/>
                <w:szCs w:val="28"/>
              </w:rPr>
              <w:t>具有相对固定考试场所、保障考试正常开展的管理人员和有关的考试纪律等的管理制度</w:t>
            </w:r>
            <w:r>
              <w:rPr>
                <w:rFonts w:hint="eastAsia" w:ascii="仿宋" w:hAnsi="仿宋" w:eastAsia="仿宋" w:cs="仿宋"/>
                <w:spacing w:val="-6"/>
                <w:sz w:val="28"/>
                <w:szCs w:val="28"/>
                <w:lang w:eastAsia="zh-CN"/>
              </w:rPr>
              <w:t>；</w:t>
            </w:r>
          </w:p>
          <w:p>
            <w:pPr>
              <w:widowControl w:val="0"/>
              <w:wordWrap/>
              <w:adjustRightInd/>
              <w:snapToGrid/>
              <w:spacing w:line="460" w:lineRule="exact"/>
              <w:ind w:left="0" w:leftChars="0" w:right="0" w:firstLine="536" w:firstLineChars="200"/>
              <w:textAlignment w:val="auto"/>
              <w:outlineLvl w:val="9"/>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rPr>
              <w:t>□</w:t>
            </w:r>
            <w:r>
              <w:rPr>
                <w:rFonts w:hint="eastAsia" w:ascii="仿宋" w:hAnsi="仿宋" w:cs="仿宋"/>
                <w:spacing w:val="-6"/>
                <w:sz w:val="28"/>
                <w:szCs w:val="28"/>
                <w:lang w:val="en-US" w:eastAsia="zh-CN"/>
              </w:rPr>
              <w:t xml:space="preserve"> 3、</w:t>
            </w:r>
            <w:r>
              <w:rPr>
                <w:rFonts w:hint="eastAsia" w:ascii="仿宋" w:hAnsi="仿宋" w:eastAsia="仿宋" w:cs="仿宋"/>
                <w:spacing w:val="-6"/>
                <w:sz w:val="28"/>
                <w:szCs w:val="28"/>
              </w:rPr>
              <w:t>具有</w:t>
            </w:r>
            <w:r>
              <w:rPr>
                <w:rFonts w:hint="eastAsia" w:ascii="仿宋" w:hAnsi="仿宋" w:eastAsia="仿宋" w:cs="仿宋"/>
                <w:spacing w:val="-6"/>
                <w:sz w:val="28"/>
                <w:szCs w:val="28"/>
                <w:lang w:val="en-US" w:eastAsia="zh-CN"/>
              </w:rPr>
              <w:t>开展计算机网络在线考试所需的场所和设施，具备动态人证识别对比和对考试全过程进行视频监控信息化管理系统，并能实时上传至广东省市场监督管理局的设备设施。</w:t>
            </w:r>
          </w:p>
          <w:p>
            <w:pPr>
              <w:widowControl w:val="0"/>
              <w:wordWrap/>
              <w:adjustRightInd/>
              <w:snapToGrid/>
              <w:spacing w:line="460" w:lineRule="exact"/>
              <w:ind w:left="0" w:leftChars="0" w:right="0" w:firstLine="536" w:firstLineChars="200"/>
              <w:textAlignment w:val="auto"/>
              <w:outlineLvl w:val="9"/>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三、已知悉有关考试收费要求，即：</w:t>
            </w:r>
          </w:p>
          <w:p>
            <w:pPr>
              <w:widowControl w:val="0"/>
              <w:wordWrap/>
              <w:adjustRightInd/>
              <w:snapToGrid/>
              <w:spacing w:line="460" w:lineRule="exact"/>
              <w:ind w:left="0" w:leftChars="0" w:right="0" w:firstLine="536" w:firstLineChars="200"/>
              <w:textAlignment w:val="auto"/>
              <w:outlineLvl w:val="9"/>
              <w:rPr>
                <w:rFonts w:hint="eastAsia" w:ascii="黑体" w:hAnsi="黑体" w:eastAsia="黑体" w:cs="黑体"/>
                <w:spacing w:val="-6"/>
                <w:sz w:val="28"/>
                <w:szCs w:val="28"/>
                <w:lang w:val="en-US" w:eastAsia="zh-CN"/>
              </w:rPr>
            </w:pPr>
            <w:r>
              <w:rPr>
                <w:rFonts w:hint="eastAsia" w:ascii="黑体" w:hAnsi="黑体" w:eastAsia="黑体" w:cs="黑体"/>
                <w:spacing w:val="-6"/>
                <w:sz w:val="28"/>
                <w:szCs w:val="28"/>
                <w:lang w:val="en-US" w:eastAsia="zh-CN"/>
              </w:rPr>
              <w:t>严禁任何机构和个人收取与食品安全管理人员考试、《合格证明》以及食品安全管理人员继续教育相关的任何费用。</w:t>
            </w:r>
          </w:p>
          <w:p>
            <w:pPr>
              <w:widowControl w:val="0"/>
              <w:wordWrap/>
              <w:adjustRightInd/>
              <w:snapToGrid/>
              <w:spacing w:line="460" w:lineRule="exact"/>
              <w:ind w:left="0" w:leftChars="0" w:right="0" w:firstLine="536" w:firstLineChars="200"/>
              <w:textAlignment w:val="auto"/>
              <w:outlineLvl w:val="9"/>
              <w:rPr>
                <w:rFonts w:hint="eastAsia" w:ascii="黑体" w:hAnsi="黑体" w:eastAsia="黑体" w:cs="黑体"/>
                <w:spacing w:val="-6"/>
                <w:sz w:val="28"/>
                <w:szCs w:val="28"/>
                <w:lang w:val="en-US" w:eastAsia="zh-CN"/>
              </w:rPr>
            </w:pPr>
            <w:r>
              <w:rPr>
                <w:rFonts w:hint="eastAsia" w:ascii="黑体" w:hAnsi="黑体" w:eastAsia="黑体" w:cs="黑体"/>
                <w:spacing w:val="-6"/>
                <w:sz w:val="28"/>
                <w:szCs w:val="28"/>
                <w:lang w:val="en-US" w:eastAsia="zh-CN"/>
              </w:rPr>
              <w:t>严禁任何机构或个人利用考试之名，强制要求先培训后考试或是假借市场监督管理部门名义开展继续教育必修课程培训并收费的行为。严禁任何机构或个人利用职务之便，泄露、倒卖食品安全管理人员考试、现场监督抽查考核试题并获利的行为。</w:t>
            </w:r>
          </w:p>
          <w:p>
            <w:pPr>
              <w:widowControl w:val="0"/>
              <w:numPr>
                <w:ilvl w:val="0"/>
                <w:numId w:val="2"/>
              </w:numPr>
              <w:wordWrap/>
              <w:adjustRightInd/>
              <w:snapToGrid/>
              <w:spacing w:line="460" w:lineRule="exact"/>
              <w:ind w:leftChars="200" w:right="0"/>
              <w:textAlignment w:val="auto"/>
              <w:outlineLvl w:val="9"/>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本机构所报信息如有虚假或者隐瞒，自愿承担相应法律责任。</w:t>
            </w:r>
          </w:p>
          <w:p>
            <w:pPr>
              <w:widowControl w:val="0"/>
              <w:numPr>
                <w:numId w:val="0"/>
              </w:numPr>
              <w:wordWrap/>
              <w:adjustRightInd/>
              <w:snapToGrid/>
              <w:spacing w:line="460" w:lineRule="exact"/>
              <w:ind w:right="0" w:firstLine="804" w:firstLineChars="300"/>
              <w:textAlignment w:val="auto"/>
              <w:outlineLvl w:val="9"/>
              <w:rPr>
                <w:rFonts w:hint="eastAsia" w:ascii="仿宋" w:hAnsi="仿宋" w:eastAsia="仿宋" w:cs="仿宋"/>
                <w:spacing w:val="-6"/>
                <w:sz w:val="28"/>
                <w:szCs w:val="28"/>
                <w:lang w:val="en-US" w:eastAsia="zh-CN"/>
              </w:rPr>
            </w:pPr>
          </w:p>
          <w:p>
            <w:pPr>
              <w:widowControl w:val="0"/>
              <w:numPr>
                <w:numId w:val="0"/>
              </w:numPr>
              <w:wordWrap/>
              <w:adjustRightInd/>
              <w:snapToGrid/>
              <w:spacing w:line="460" w:lineRule="exact"/>
              <w:ind w:right="0" w:firstLine="804" w:firstLineChars="300"/>
              <w:textAlignment w:val="auto"/>
              <w:outlineLvl w:val="9"/>
              <w:rPr>
                <w:rFonts w:hint="eastAsia" w:ascii="仿宋" w:hAnsi="仿宋" w:eastAsia="仿宋" w:cs="仿宋"/>
                <w:spacing w:val="-6"/>
                <w:sz w:val="28"/>
                <w:szCs w:val="28"/>
                <w:lang w:val="en-US" w:eastAsia="zh-CN"/>
              </w:rPr>
            </w:pPr>
          </w:p>
          <w:p>
            <w:pPr>
              <w:widowControl w:val="0"/>
              <w:numPr>
                <w:numId w:val="0"/>
              </w:numPr>
              <w:wordWrap/>
              <w:adjustRightInd/>
              <w:snapToGrid/>
              <w:spacing w:line="460" w:lineRule="exact"/>
              <w:ind w:right="0" w:firstLine="804" w:firstLineChars="300"/>
              <w:textAlignment w:val="auto"/>
              <w:outlineLvl w:val="9"/>
              <w:rPr>
                <w:rFonts w:hint="eastAsia" w:ascii="仿宋" w:hAnsi="仿宋" w:eastAsia="仿宋" w:cs="仿宋"/>
                <w:sz w:val="28"/>
                <w:szCs w:val="28"/>
              </w:rPr>
            </w:pPr>
            <w:r>
              <w:rPr>
                <w:rFonts w:hint="eastAsia" w:ascii="仿宋" w:hAnsi="仿宋" w:eastAsia="仿宋" w:cs="仿宋"/>
                <w:spacing w:val="-6"/>
                <w:sz w:val="28"/>
                <w:szCs w:val="28"/>
                <w:lang w:val="en-US" w:eastAsia="zh-CN"/>
              </w:rPr>
              <w:t xml:space="preserve">承诺单位负责人（签字）：          </w:t>
            </w:r>
            <w:r>
              <w:rPr>
                <w:rFonts w:hint="eastAsia" w:ascii="仿宋" w:hAnsi="仿宋" w:eastAsia="仿宋" w:cs="仿宋"/>
                <w:sz w:val="28"/>
                <w:szCs w:val="28"/>
              </w:rPr>
              <w:t xml:space="preserve">     单位（印章）</w:t>
            </w:r>
          </w:p>
          <w:p>
            <w:pPr>
              <w:spacing w:line="390" w:lineRule="exac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tc>
      </w:tr>
    </w:tbl>
    <w:p>
      <w:pPr>
        <w:widowControl w:val="0"/>
        <w:wordWrap/>
        <w:adjustRightInd/>
        <w:snapToGrid/>
        <w:spacing w:line="360" w:lineRule="auto"/>
        <w:ind w:left="101" w:leftChars="-125" w:hanging="501" w:hangingChars="220"/>
        <w:jc w:val="left"/>
        <w:textAlignment w:val="auto"/>
        <w:outlineLvl w:val="9"/>
        <w:rPr>
          <w:rFonts w:hint="eastAsia" w:ascii="黑体" w:hAnsi="黑体" w:eastAsia="黑体"/>
          <w:spacing w:val="-6"/>
          <w:sz w:val="24"/>
          <w:szCs w:val="24"/>
          <w:lang w:val="en-US" w:eastAsia="zh-CN"/>
        </w:rPr>
      </w:pPr>
    </w:p>
    <w:p>
      <w:pPr>
        <w:widowControl w:val="0"/>
        <w:wordWrap/>
        <w:adjustRightInd/>
        <w:snapToGrid/>
        <w:spacing w:line="360" w:lineRule="auto"/>
        <w:ind w:left="101" w:leftChars="-125" w:hanging="501" w:hangingChars="220"/>
        <w:jc w:val="left"/>
        <w:textAlignment w:val="auto"/>
        <w:outlineLvl w:val="9"/>
        <w:rPr>
          <w:rFonts w:hint="eastAsia" w:ascii="黑体" w:hAnsi="黑体" w:eastAsia="黑体"/>
          <w:spacing w:val="-6"/>
          <w:sz w:val="24"/>
          <w:szCs w:val="24"/>
          <w:lang w:val="en-US" w:eastAsia="zh-CN"/>
        </w:rPr>
      </w:pPr>
      <w:r>
        <w:rPr>
          <w:rFonts w:hint="eastAsia" w:ascii="黑体" w:hAnsi="黑体" w:eastAsia="黑体"/>
          <w:spacing w:val="-6"/>
          <w:sz w:val="24"/>
          <w:szCs w:val="24"/>
          <w:lang w:val="en-US" w:eastAsia="zh-CN"/>
        </w:rPr>
        <w:t>备注：本表一式一份，请将有关证明材料和本申请表递交或邮寄至广东省市场监督管理局食品生产处（地址：广州市天河区黄埔大道西363号，联系电话：020-38835070，），同时可发电子版到：GDFDAttc@163.com</w:t>
      </w:r>
      <w:bookmarkStart w:id="2" w:name="_GoBack"/>
      <w:bookmarkEnd w:id="2"/>
    </w:p>
    <w:sectPr>
      <w:pgSz w:w="11906" w:h="16838"/>
      <w:pgMar w:top="1440" w:right="1466" w:bottom="1440" w:left="1800" w:header="851" w:footer="992"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5965503">
    <w:nsid w:val="5DEF533F"/>
    <w:multiLevelType w:val="singleLevel"/>
    <w:tmpl w:val="5DEF533F"/>
    <w:lvl w:ilvl="0" w:tentative="1">
      <w:start w:val="1"/>
      <w:numFmt w:val="chineseCounting"/>
      <w:suff w:val="nothing"/>
      <w:lvlText w:val="%1、"/>
      <w:lvlJc w:val="left"/>
    </w:lvl>
  </w:abstractNum>
  <w:abstractNum w:abstractNumId="1575971555">
    <w:nsid w:val="5DEF6AE3"/>
    <w:multiLevelType w:val="singleLevel"/>
    <w:tmpl w:val="5DEF6AE3"/>
    <w:lvl w:ilvl="0" w:tentative="1">
      <w:start w:val="4"/>
      <w:numFmt w:val="chineseCounting"/>
      <w:suff w:val="nothing"/>
      <w:lvlText w:val="%1、"/>
      <w:lvlJc w:val="left"/>
    </w:lvl>
  </w:abstractNum>
  <w:num w:numId="1">
    <w:abstractNumId w:val="1575965503"/>
  </w:num>
  <w:num w:numId="2">
    <w:abstractNumId w:val="15759715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3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70860A1"/>
    <w:rsid w:val="05E71BD6"/>
    <w:rsid w:val="0C974E59"/>
    <w:rsid w:val="0E0617FE"/>
    <w:rsid w:val="110F731C"/>
    <w:rsid w:val="187530DE"/>
    <w:rsid w:val="1AE465C7"/>
    <w:rsid w:val="1F4C0DAD"/>
    <w:rsid w:val="2192329F"/>
    <w:rsid w:val="23B0438B"/>
    <w:rsid w:val="25D64790"/>
    <w:rsid w:val="2BFF790A"/>
    <w:rsid w:val="33392FDB"/>
    <w:rsid w:val="4B7C1362"/>
    <w:rsid w:val="4BD52F65"/>
    <w:rsid w:val="570860A1"/>
    <w:rsid w:val="576302DC"/>
    <w:rsid w:val="621D71EE"/>
    <w:rsid w:val="6488598A"/>
    <w:rsid w:val="683D6D7A"/>
    <w:rsid w:val="6C9F2825"/>
    <w:rsid w:val="727E38C8"/>
    <w:rsid w:val="727F0E9B"/>
    <w:rsid w:val="74B34E9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仿宋" w:cs="黑体"/>
      <w:kern w:val="2"/>
      <w:sz w:val="32"/>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font111"/>
    <w:basedOn w:val="3"/>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2017-06-23T06:27:00Z</dcterms:created>
  <dc:creator>Saberchou</dc:creator>
  <cp:lastModifiedBy>郑丽和</cp:lastModifiedBy>
  <cp:lastPrinted>2019-12-12T02:21:49Z</cp:lastPrinted>
  <dcterms:modified xsi:type="dcterms:W3CDTF">2019-12-12T02:21:51Z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