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B2B" w:rsidRDefault="00754875" w:rsidP="00DA2B2B">
      <w:pPr>
        <w:widowControl/>
        <w:shd w:val="clear" w:color="auto" w:fill="FFFFFF"/>
        <w:wordWrap w:val="0"/>
        <w:spacing w:line="378" w:lineRule="atLeast"/>
        <w:ind w:firstLineChars="100" w:firstLine="440"/>
        <w:jc w:val="left"/>
        <w:rPr>
          <w:rFonts w:ascii="黑体" w:eastAsia="黑体" w:hAnsi="黑体" w:cs="宋体"/>
          <w:color w:val="333333"/>
          <w:kern w:val="0"/>
          <w:sz w:val="44"/>
          <w:szCs w:val="44"/>
        </w:rPr>
      </w:pPr>
      <w:bookmarkStart w:id="0" w:name="_GoBack"/>
      <w:bookmarkEnd w:id="0"/>
      <w:r w:rsidRPr="0069562F">
        <w:rPr>
          <w:rFonts w:ascii="黑体" w:eastAsia="黑体" w:hAnsi="黑体" w:cs="宋体" w:hint="eastAsia"/>
          <w:color w:val="333333"/>
          <w:kern w:val="0"/>
          <w:sz w:val="44"/>
          <w:szCs w:val="44"/>
        </w:rPr>
        <w:t>浙江省</w:t>
      </w:r>
      <w:r w:rsidR="00DA2B2B">
        <w:rPr>
          <w:rFonts w:ascii="黑体" w:eastAsia="黑体" w:hAnsi="黑体" w:cs="宋体"/>
          <w:color w:val="333333"/>
          <w:kern w:val="0"/>
          <w:sz w:val="44"/>
          <w:szCs w:val="44"/>
        </w:rPr>
        <w:t>餐饮服务食品安全</w:t>
      </w:r>
      <w:r w:rsidR="00DC514C" w:rsidRPr="0069562F">
        <w:rPr>
          <w:rFonts w:ascii="黑体" w:eastAsia="黑体" w:hAnsi="黑体" w:cs="宋体"/>
          <w:color w:val="333333"/>
          <w:kern w:val="0"/>
          <w:sz w:val="44"/>
          <w:szCs w:val="44"/>
        </w:rPr>
        <w:t>信用信息管理</w:t>
      </w:r>
    </w:p>
    <w:p w:rsidR="00DC514C" w:rsidRPr="0069562F" w:rsidRDefault="00DC514C" w:rsidP="00DA2B2B">
      <w:pPr>
        <w:widowControl/>
        <w:shd w:val="clear" w:color="auto" w:fill="FFFFFF"/>
        <w:wordWrap w:val="0"/>
        <w:spacing w:line="378" w:lineRule="atLeast"/>
        <w:ind w:firstLineChars="300" w:firstLine="1320"/>
        <w:jc w:val="left"/>
        <w:rPr>
          <w:rFonts w:ascii="黑体" w:eastAsia="黑体" w:hAnsi="黑体" w:cs="宋体"/>
          <w:color w:val="333333"/>
          <w:kern w:val="0"/>
          <w:sz w:val="44"/>
          <w:szCs w:val="44"/>
        </w:rPr>
      </w:pPr>
      <w:r w:rsidRPr="0069562F">
        <w:rPr>
          <w:rFonts w:ascii="黑体" w:eastAsia="黑体" w:hAnsi="黑体" w:cs="宋体"/>
          <w:color w:val="333333"/>
          <w:kern w:val="0"/>
          <w:sz w:val="44"/>
          <w:szCs w:val="44"/>
        </w:rPr>
        <w:t>办法</w:t>
      </w:r>
      <w:r w:rsidR="001902FE">
        <w:rPr>
          <w:rFonts w:ascii="黑体" w:eastAsia="黑体" w:hAnsi="黑体" w:cs="宋体" w:hint="eastAsia"/>
          <w:color w:val="333333"/>
          <w:kern w:val="0"/>
          <w:sz w:val="44"/>
          <w:szCs w:val="44"/>
        </w:rPr>
        <w:t>（试行）</w:t>
      </w:r>
      <w:r w:rsidR="0081365E">
        <w:rPr>
          <w:rFonts w:ascii="黑体" w:eastAsia="黑体" w:hAnsi="黑体" w:cs="宋体" w:hint="eastAsia"/>
          <w:color w:val="333333"/>
          <w:kern w:val="0"/>
          <w:sz w:val="44"/>
          <w:szCs w:val="44"/>
        </w:rPr>
        <w:t>（</w:t>
      </w:r>
      <w:r w:rsidR="004328FF" w:rsidRPr="004328FF">
        <w:rPr>
          <w:rFonts w:ascii="黑体" w:eastAsia="黑体" w:hAnsi="黑体" w:cs="宋体" w:hint="eastAsia"/>
          <w:b/>
          <w:bCs/>
          <w:color w:val="333333"/>
          <w:kern w:val="0"/>
          <w:sz w:val="44"/>
          <w:szCs w:val="44"/>
        </w:rPr>
        <w:t>征求意见稿</w:t>
      </w:r>
      <w:r w:rsidR="0081365E">
        <w:rPr>
          <w:rFonts w:ascii="黑体" w:eastAsia="黑体" w:hAnsi="黑体" w:cs="宋体" w:hint="eastAsia"/>
          <w:color w:val="333333"/>
          <w:kern w:val="0"/>
          <w:sz w:val="44"/>
          <w:szCs w:val="44"/>
        </w:rPr>
        <w:t>）</w:t>
      </w:r>
    </w:p>
    <w:p w:rsidR="00DC514C" w:rsidRPr="0069562F" w:rsidRDefault="00DC514C" w:rsidP="00317EFA">
      <w:pPr>
        <w:widowControl/>
        <w:spacing w:line="360" w:lineRule="auto"/>
        <w:ind w:firstLineChars="200" w:firstLine="640"/>
        <w:jc w:val="left"/>
        <w:rPr>
          <w:rFonts w:ascii="仿宋_GB2312" w:eastAsia="仿宋_GB2312" w:hAnsi="Simsun" w:cs="宋体" w:hint="eastAsia"/>
          <w:color w:val="000000" w:themeColor="text1"/>
          <w:kern w:val="0"/>
          <w:sz w:val="32"/>
          <w:szCs w:val="32"/>
          <w:shd w:val="clear" w:color="auto" w:fill="FFFFFF"/>
        </w:rPr>
      </w:pPr>
      <w:r w:rsidRPr="0069562F">
        <w:rPr>
          <w:rFonts w:ascii="仿宋_GB2312" w:eastAsia="仿宋_GB2312" w:hAnsi="Simsun" w:cs="宋体" w:hint="eastAsia"/>
          <w:color w:val="000000" w:themeColor="text1"/>
          <w:kern w:val="0"/>
          <w:sz w:val="32"/>
          <w:szCs w:val="32"/>
          <w:shd w:val="clear" w:color="auto" w:fill="FFFFFF"/>
        </w:rPr>
        <w:t>第一条　为落实餐饮服务</w:t>
      </w:r>
      <w:r w:rsidR="00BC6BB1" w:rsidRPr="0069562F">
        <w:rPr>
          <w:rFonts w:ascii="仿宋_GB2312" w:eastAsia="仿宋_GB2312" w:hAnsi="Simsun" w:cs="宋体" w:hint="eastAsia"/>
          <w:color w:val="000000" w:themeColor="text1"/>
          <w:kern w:val="0"/>
          <w:sz w:val="32"/>
          <w:szCs w:val="32"/>
          <w:shd w:val="clear" w:color="auto" w:fill="FFFFFF"/>
        </w:rPr>
        <w:t>提供</w:t>
      </w:r>
      <w:proofErr w:type="gramStart"/>
      <w:r w:rsidR="00BC6BB1" w:rsidRPr="0069562F">
        <w:rPr>
          <w:rFonts w:ascii="仿宋_GB2312" w:eastAsia="仿宋_GB2312" w:hAnsi="Simsun" w:cs="宋体" w:hint="eastAsia"/>
          <w:color w:val="000000" w:themeColor="text1"/>
          <w:kern w:val="0"/>
          <w:sz w:val="32"/>
          <w:szCs w:val="32"/>
          <w:shd w:val="clear" w:color="auto" w:fill="FFFFFF"/>
        </w:rPr>
        <w:t>者</w:t>
      </w:r>
      <w:r w:rsidRPr="0069562F">
        <w:rPr>
          <w:rFonts w:ascii="仿宋_GB2312" w:eastAsia="仿宋_GB2312" w:hAnsi="Simsun" w:cs="宋体" w:hint="eastAsia"/>
          <w:color w:val="000000" w:themeColor="text1"/>
          <w:kern w:val="0"/>
          <w:sz w:val="32"/>
          <w:szCs w:val="32"/>
          <w:shd w:val="clear" w:color="auto" w:fill="FFFFFF"/>
        </w:rPr>
        <w:t>食品</w:t>
      </w:r>
      <w:proofErr w:type="gramEnd"/>
      <w:r w:rsidRPr="0069562F">
        <w:rPr>
          <w:rFonts w:ascii="仿宋_GB2312" w:eastAsia="仿宋_GB2312" w:hAnsi="Simsun" w:cs="宋体" w:hint="eastAsia"/>
          <w:color w:val="000000" w:themeColor="text1"/>
          <w:kern w:val="0"/>
          <w:sz w:val="32"/>
          <w:szCs w:val="32"/>
          <w:shd w:val="clear" w:color="auto" w:fill="FFFFFF"/>
        </w:rPr>
        <w:t>安全主体责任，增强</w:t>
      </w:r>
      <w:r w:rsidR="00BC6BB1" w:rsidRPr="0069562F">
        <w:rPr>
          <w:rFonts w:ascii="仿宋_GB2312" w:eastAsia="仿宋_GB2312" w:hAnsi="Simsun" w:cs="宋体" w:hint="eastAsia"/>
          <w:color w:val="000000" w:themeColor="text1"/>
          <w:kern w:val="0"/>
          <w:sz w:val="32"/>
          <w:szCs w:val="32"/>
          <w:shd w:val="clear" w:color="auto" w:fill="FFFFFF"/>
        </w:rPr>
        <w:t>餐饮</w:t>
      </w:r>
      <w:r w:rsidRPr="0069562F">
        <w:rPr>
          <w:rFonts w:ascii="仿宋_GB2312" w:eastAsia="仿宋_GB2312" w:hAnsi="Simsun" w:cs="宋体" w:hint="eastAsia"/>
          <w:color w:val="000000" w:themeColor="text1"/>
          <w:kern w:val="0"/>
          <w:sz w:val="32"/>
          <w:szCs w:val="32"/>
          <w:shd w:val="clear" w:color="auto" w:fill="FFFFFF"/>
        </w:rPr>
        <w:t>食品安全诚信意</w:t>
      </w:r>
      <w:r w:rsidR="00670061" w:rsidRPr="0069562F">
        <w:rPr>
          <w:rFonts w:ascii="仿宋_GB2312" w:eastAsia="仿宋_GB2312" w:hAnsi="Simsun" w:cs="宋体" w:hint="eastAsia"/>
          <w:color w:val="000000" w:themeColor="text1"/>
          <w:kern w:val="0"/>
          <w:sz w:val="32"/>
          <w:szCs w:val="32"/>
          <w:shd w:val="clear" w:color="auto" w:fill="FFFFFF"/>
        </w:rPr>
        <w:t>识，规范餐饮服务经营行为，确保公众饮食安全，根据《</w:t>
      </w:r>
      <w:r w:rsidR="007164BC">
        <w:rPr>
          <w:rFonts w:ascii="仿宋_GB2312" w:eastAsia="仿宋_GB2312" w:hAnsi="Simsun" w:cs="宋体" w:hint="eastAsia"/>
          <w:color w:val="000000" w:themeColor="text1"/>
          <w:kern w:val="0"/>
          <w:sz w:val="32"/>
          <w:szCs w:val="32"/>
          <w:shd w:val="clear" w:color="auto" w:fill="FFFFFF"/>
        </w:rPr>
        <w:t>中华人民共和国</w:t>
      </w:r>
      <w:r w:rsidR="00670061" w:rsidRPr="0069562F">
        <w:rPr>
          <w:rFonts w:ascii="仿宋_GB2312" w:eastAsia="仿宋_GB2312" w:hAnsi="Simsun" w:cs="宋体" w:hint="eastAsia"/>
          <w:color w:val="000000" w:themeColor="text1"/>
          <w:kern w:val="0"/>
          <w:sz w:val="32"/>
          <w:szCs w:val="32"/>
          <w:shd w:val="clear" w:color="auto" w:fill="FFFFFF"/>
        </w:rPr>
        <w:t>食品安全法》</w:t>
      </w:r>
      <w:r w:rsidRPr="0069562F">
        <w:rPr>
          <w:rFonts w:ascii="仿宋_GB2312" w:eastAsia="仿宋_GB2312" w:hAnsi="Simsun" w:cs="宋体" w:hint="eastAsia"/>
          <w:color w:val="000000" w:themeColor="text1"/>
          <w:kern w:val="0"/>
          <w:sz w:val="32"/>
          <w:szCs w:val="32"/>
          <w:shd w:val="clear" w:color="auto" w:fill="FFFFFF"/>
        </w:rPr>
        <w:t>《</w:t>
      </w:r>
      <w:r w:rsidR="00226538" w:rsidRPr="0069562F">
        <w:rPr>
          <w:rFonts w:ascii="仿宋_GB2312" w:eastAsia="仿宋_GB2312" w:hAnsi="Simsun" w:cs="宋体" w:hint="eastAsia"/>
          <w:color w:val="000000" w:themeColor="text1"/>
          <w:kern w:val="0"/>
          <w:sz w:val="32"/>
          <w:szCs w:val="32"/>
          <w:shd w:val="clear" w:color="auto" w:fill="FFFFFF"/>
        </w:rPr>
        <w:t>餐饮服务</w:t>
      </w:r>
      <w:hyperlink r:id="rId7" w:history="1">
        <w:r w:rsidRPr="0069562F">
          <w:rPr>
            <w:rFonts w:ascii="仿宋_GB2312" w:eastAsia="仿宋_GB2312" w:hAnsi="Simsun" w:cs="宋体" w:hint="eastAsia"/>
            <w:color w:val="000000" w:themeColor="text1"/>
            <w:kern w:val="0"/>
            <w:sz w:val="32"/>
            <w:szCs w:val="32"/>
            <w:shd w:val="clear" w:color="auto" w:fill="FFFFFF"/>
          </w:rPr>
          <w:t>食品安全</w:t>
        </w:r>
        <w:r w:rsidR="00226538" w:rsidRPr="0069562F">
          <w:rPr>
            <w:rFonts w:ascii="仿宋_GB2312" w:eastAsia="仿宋_GB2312" w:hAnsi="Simsun" w:cs="宋体" w:hint="eastAsia"/>
            <w:color w:val="000000" w:themeColor="text1"/>
            <w:kern w:val="0"/>
            <w:sz w:val="32"/>
            <w:szCs w:val="32"/>
            <w:shd w:val="clear" w:color="auto" w:fill="FFFFFF"/>
          </w:rPr>
          <w:t>操作规范</w:t>
        </w:r>
      </w:hyperlink>
      <w:r w:rsidR="00226538" w:rsidRPr="0069562F">
        <w:rPr>
          <w:rFonts w:ascii="仿宋_GB2312" w:eastAsia="仿宋_GB2312" w:hAnsi="Simsun" w:cs="宋体" w:hint="eastAsia"/>
          <w:color w:val="000000" w:themeColor="text1"/>
          <w:kern w:val="0"/>
          <w:sz w:val="32"/>
          <w:szCs w:val="32"/>
          <w:shd w:val="clear" w:color="auto" w:fill="FFFFFF"/>
        </w:rPr>
        <w:t>》《</w:t>
      </w:r>
      <w:r w:rsidR="00226538" w:rsidRPr="0069562F">
        <w:rPr>
          <w:rFonts w:ascii="仿宋_GB2312" w:eastAsia="仿宋_GB2312" w:hAnsi="Simsun" w:cs="宋体" w:hint="eastAsia"/>
          <w:bCs/>
          <w:color w:val="000000" w:themeColor="text1"/>
          <w:kern w:val="0"/>
          <w:sz w:val="32"/>
          <w:szCs w:val="32"/>
          <w:shd w:val="clear" w:color="auto" w:fill="FFFFFF"/>
        </w:rPr>
        <w:t>国务院办公厅关于加快推进社会信用体系建设构建以信用为基础的新型监管机制的指导意见</w:t>
      </w:r>
      <w:r w:rsidR="00226538" w:rsidRPr="0069562F">
        <w:rPr>
          <w:rFonts w:ascii="仿宋_GB2312" w:eastAsia="仿宋_GB2312" w:hAnsi="Simsun" w:cs="宋体" w:hint="eastAsia"/>
          <w:color w:val="000000" w:themeColor="text1"/>
          <w:kern w:val="0"/>
          <w:sz w:val="32"/>
          <w:szCs w:val="32"/>
          <w:shd w:val="clear" w:color="auto" w:fill="FFFFFF"/>
        </w:rPr>
        <w:t>》（国办发〔2019〕35号）等法律</w:t>
      </w:r>
      <w:r w:rsidRPr="0069562F">
        <w:rPr>
          <w:rFonts w:ascii="仿宋_GB2312" w:eastAsia="仿宋_GB2312" w:hAnsi="Simsun" w:cs="宋体" w:hint="eastAsia"/>
          <w:color w:val="000000" w:themeColor="text1"/>
          <w:kern w:val="0"/>
          <w:sz w:val="32"/>
          <w:szCs w:val="32"/>
          <w:shd w:val="clear" w:color="auto" w:fill="FFFFFF"/>
        </w:rPr>
        <w:t>法规</w:t>
      </w:r>
      <w:r w:rsidR="00226538" w:rsidRPr="0069562F">
        <w:rPr>
          <w:rFonts w:ascii="仿宋_GB2312" w:eastAsia="仿宋_GB2312" w:hAnsi="Simsun" w:cs="宋体" w:hint="eastAsia"/>
          <w:color w:val="000000" w:themeColor="text1"/>
          <w:kern w:val="0"/>
          <w:sz w:val="32"/>
          <w:szCs w:val="32"/>
          <w:shd w:val="clear" w:color="auto" w:fill="FFFFFF"/>
        </w:rPr>
        <w:t>和规定</w:t>
      </w:r>
      <w:r w:rsidRPr="0069562F">
        <w:rPr>
          <w:rFonts w:ascii="仿宋_GB2312" w:eastAsia="仿宋_GB2312" w:hAnsi="Simsun" w:cs="宋体" w:hint="eastAsia"/>
          <w:color w:val="000000" w:themeColor="text1"/>
          <w:kern w:val="0"/>
          <w:sz w:val="32"/>
          <w:szCs w:val="32"/>
          <w:shd w:val="clear" w:color="auto" w:fill="FFFFFF"/>
        </w:rPr>
        <w:t>的要求，制定本办法。</w:t>
      </w:r>
    </w:p>
    <w:p w:rsidR="00E6588E" w:rsidRPr="0069562F" w:rsidRDefault="00E6588E" w:rsidP="00317EFA">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第二条</w:t>
      </w:r>
      <w:r w:rsidRPr="0069562F">
        <w:rPr>
          <w:rFonts w:ascii="仿宋_GB2312" w:eastAsia="仿宋_GB2312" w:hAnsi="Calibri" w:cs="Calibri" w:hint="eastAsia"/>
          <w:color w:val="000000" w:themeColor="text1"/>
          <w:kern w:val="0"/>
          <w:sz w:val="32"/>
          <w:szCs w:val="32"/>
        </w:rPr>
        <w:t>  </w:t>
      </w:r>
      <w:r w:rsidR="00670061" w:rsidRPr="0069562F">
        <w:rPr>
          <w:rFonts w:ascii="仿宋_GB2312" w:eastAsia="仿宋_GB2312" w:hAnsi="Calibri" w:cs="Calibri" w:hint="eastAsia"/>
          <w:color w:val="000000" w:themeColor="text1"/>
          <w:kern w:val="0"/>
          <w:sz w:val="32"/>
          <w:szCs w:val="32"/>
        </w:rPr>
        <w:t xml:space="preserve"> </w:t>
      </w:r>
      <w:r w:rsidRPr="0069562F">
        <w:rPr>
          <w:rFonts w:ascii="仿宋_GB2312" w:eastAsia="仿宋_GB2312" w:hAnsi="Calibri" w:cs="Calibri" w:hint="eastAsia"/>
          <w:color w:val="000000" w:themeColor="text1"/>
          <w:kern w:val="0"/>
          <w:sz w:val="32"/>
          <w:szCs w:val="32"/>
        </w:rPr>
        <w:t>本办法所称</w:t>
      </w:r>
      <w:r w:rsidR="00810F62" w:rsidRPr="0069562F">
        <w:rPr>
          <w:rFonts w:ascii="仿宋_GB2312" w:eastAsia="仿宋_GB2312" w:hAnsi="Calibri" w:cs="Calibri" w:hint="eastAsia"/>
          <w:color w:val="000000" w:themeColor="text1"/>
          <w:kern w:val="0"/>
          <w:sz w:val="32"/>
          <w:szCs w:val="32"/>
        </w:rPr>
        <w:t>餐饮</w:t>
      </w:r>
      <w:r w:rsidR="00DA2B2B">
        <w:rPr>
          <w:rFonts w:ascii="仿宋_GB2312" w:eastAsia="仿宋_GB2312" w:hAnsi="Calibri" w:cs="Calibri" w:hint="eastAsia"/>
          <w:color w:val="000000" w:themeColor="text1"/>
          <w:kern w:val="0"/>
          <w:sz w:val="32"/>
          <w:szCs w:val="32"/>
        </w:rPr>
        <w:t>服务</w:t>
      </w:r>
      <w:r w:rsidRPr="0069562F">
        <w:rPr>
          <w:rFonts w:ascii="仿宋_GB2312" w:eastAsia="仿宋_GB2312" w:hAnsi="Calibri" w:cs="Calibri" w:hint="eastAsia"/>
          <w:color w:val="000000" w:themeColor="text1"/>
          <w:kern w:val="0"/>
          <w:sz w:val="32"/>
          <w:szCs w:val="32"/>
        </w:rPr>
        <w:t>食品安全信用信息，是指市场监督管理部门在依法履行职责过程中制作或者获取的反映</w:t>
      </w:r>
      <w:r w:rsidR="00810F62" w:rsidRPr="0069562F">
        <w:rPr>
          <w:rFonts w:ascii="仿宋_GB2312" w:eastAsia="仿宋_GB2312" w:hAnsi="Calibri" w:cs="Calibri" w:hint="eastAsia"/>
          <w:color w:val="000000" w:themeColor="text1"/>
          <w:kern w:val="0"/>
          <w:sz w:val="32"/>
          <w:szCs w:val="32"/>
        </w:rPr>
        <w:t>餐饮服务提供</w:t>
      </w:r>
      <w:proofErr w:type="gramStart"/>
      <w:r w:rsidRPr="0069562F">
        <w:rPr>
          <w:rFonts w:ascii="仿宋_GB2312" w:eastAsia="仿宋_GB2312" w:hAnsi="Calibri" w:cs="Calibri" w:hint="eastAsia"/>
          <w:color w:val="000000" w:themeColor="text1"/>
          <w:kern w:val="0"/>
          <w:sz w:val="32"/>
          <w:szCs w:val="32"/>
        </w:rPr>
        <w:t>者食品</w:t>
      </w:r>
      <w:proofErr w:type="gramEnd"/>
      <w:r w:rsidRPr="0069562F">
        <w:rPr>
          <w:rFonts w:ascii="仿宋_GB2312" w:eastAsia="仿宋_GB2312" w:hAnsi="Calibri" w:cs="Calibri" w:hint="eastAsia"/>
          <w:color w:val="000000" w:themeColor="text1"/>
          <w:kern w:val="0"/>
          <w:sz w:val="32"/>
          <w:szCs w:val="32"/>
        </w:rPr>
        <w:t>安全信用状况的数据、资料等，依法可面向社会公开的信用信息。</w:t>
      </w:r>
    </w:p>
    <w:p w:rsidR="00E6588E" w:rsidRPr="0069562F" w:rsidRDefault="00E6588E" w:rsidP="00074FF6">
      <w:pPr>
        <w:pStyle w:val="a3"/>
        <w:shd w:val="clear" w:color="auto" w:fill="FFFFFF"/>
        <w:spacing w:line="360" w:lineRule="auto"/>
        <w:ind w:firstLineChars="200" w:firstLine="640"/>
        <w:rPr>
          <w:rFonts w:ascii="仿宋_GB2312" w:eastAsia="仿宋_GB2312"/>
          <w:color w:val="000000" w:themeColor="text1"/>
          <w:sz w:val="32"/>
          <w:szCs w:val="32"/>
        </w:rPr>
      </w:pPr>
      <w:r w:rsidRPr="0069562F">
        <w:rPr>
          <w:rFonts w:ascii="仿宋_GB2312" w:eastAsia="仿宋_GB2312" w:hint="eastAsia"/>
          <w:bCs/>
          <w:color w:val="000000" w:themeColor="text1"/>
          <w:sz w:val="32"/>
          <w:szCs w:val="32"/>
        </w:rPr>
        <w:t>第三条</w:t>
      </w:r>
      <w:r w:rsidRPr="0069562F">
        <w:rPr>
          <w:rFonts w:ascii="仿宋_GB2312" w:eastAsia="仿宋_GB2312" w:hint="eastAsia"/>
          <w:color w:val="000000" w:themeColor="text1"/>
          <w:sz w:val="32"/>
          <w:szCs w:val="32"/>
        </w:rPr>
        <w:t xml:space="preserve">　餐饮</w:t>
      </w:r>
      <w:r w:rsidR="00DA2B2B">
        <w:rPr>
          <w:rFonts w:ascii="仿宋_GB2312" w:eastAsia="仿宋_GB2312" w:hint="eastAsia"/>
          <w:color w:val="000000" w:themeColor="text1"/>
          <w:sz w:val="32"/>
          <w:szCs w:val="32"/>
        </w:rPr>
        <w:t>服务</w:t>
      </w:r>
      <w:r w:rsidRPr="0069562F">
        <w:rPr>
          <w:rFonts w:ascii="仿宋_GB2312" w:eastAsia="仿宋_GB2312" w:hint="eastAsia"/>
          <w:color w:val="000000" w:themeColor="text1"/>
          <w:sz w:val="32"/>
          <w:szCs w:val="32"/>
        </w:rPr>
        <w:t>食品安全信用信息管理应当遵循属地管理、权责统一、全面覆盖、信息共享、动态更新、准确及时、公开便民的原则。</w:t>
      </w:r>
    </w:p>
    <w:p w:rsidR="00E6588E" w:rsidRPr="00322D82" w:rsidRDefault="00E6588E" w:rsidP="00322D82">
      <w:pPr>
        <w:pStyle w:val="a3"/>
        <w:shd w:val="clear" w:color="auto" w:fill="FFFFFF"/>
        <w:spacing w:line="360" w:lineRule="auto"/>
        <w:ind w:firstLineChars="200" w:firstLine="640"/>
        <w:rPr>
          <w:rFonts w:ascii="仿宋_GB2312" w:eastAsia="仿宋_GB2312"/>
          <w:color w:val="000000" w:themeColor="text1"/>
          <w:sz w:val="32"/>
          <w:szCs w:val="32"/>
        </w:rPr>
      </w:pPr>
      <w:r w:rsidRPr="0069562F">
        <w:rPr>
          <w:rFonts w:ascii="仿宋_GB2312" w:eastAsia="仿宋_GB2312" w:hint="eastAsia"/>
          <w:bCs/>
          <w:color w:val="000000" w:themeColor="text1"/>
          <w:sz w:val="32"/>
          <w:szCs w:val="32"/>
        </w:rPr>
        <w:t>第四条</w:t>
      </w:r>
      <w:r w:rsidRPr="0069562F">
        <w:rPr>
          <w:rFonts w:ascii="仿宋_GB2312" w:eastAsia="仿宋_GB2312" w:hint="eastAsia"/>
          <w:color w:val="000000" w:themeColor="text1"/>
          <w:sz w:val="32"/>
          <w:szCs w:val="32"/>
        </w:rPr>
        <w:t xml:space="preserve">　省市场监督管理部门负责</w:t>
      </w:r>
      <w:r w:rsidR="00810F62" w:rsidRPr="0069562F">
        <w:rPr>
          <w:rFonts w:ascii="仿宋_GB2312" w:eastAsia="仿宋_GB2312" w:hint="eastAsia"/>
          <w:color w:val="000000" w:themeColor="text1"/>
          <w:sz w:val="32"/>
          <w:szCs w:val="32"/>
        </w:rPr>
        <w:t>全省</w:t>
      </w:r>
      <w:r w:rsidRPr="0069562F">
        <w:rPr>
          <w:rFonts w:ascii="仿宋_GB2312" w:eastAsia="仿宋_GB2312" w:hint="eastAsia"/>
          <w:color w:val="000000" w:themeColor="text1"/>
          <w:sz w:val="32"/>
          <w:szCs w:val="32"/>
        </w:rPr>
        <w:t>餐饮</w:t>
      </w:r>
      <w:r w:rsidR="00DA2B2B">
        <w:rPr>
          <w:rFonts w:ascii="仿宋_GB2312" w:eastAsia="仿宋_GB2312" w:hint="eastAsia"/>
          <w:color w:val="000000" w:themeColor="text1"/>
          <w:sz w:val="32"/>
          <w:szCs w:val="32"/>
        </w:rPr>
        <w:t>服务</w:t>
      </w:r>
      <w:r w:rsidRPr="0069562F">
        <w:rPr>
          <w:rFonts w:ascii="仿宋_GB2312" w:eastAsia="仿宋_GB2312" w:hint="eastAsia"/>
          <w:color w:val="000000" w:themeColor="text1"/>
          <w:sz w:val="32"/>
          <w:szCs w:val="32"/>
        </w:rPr>
        <w:t>食品安全信用信息</w:t>
      </w:r>
      <w:r w:rsidR="00810F62" w:rsidRPr="0069562F">
        <w:rPr>
          <w:rFonts w:ascii="仿宋_GB2312" w:eastAsia="仿宋_GB2312" w:hint="eastAsia"/>
          <w:color w:val="000000" w:themeColor="text1"/>
          <w:sz w:val="32"/>
          <w:szCs w:val="32"/>
        </w:rPr>
        <w:t>的指导和</w:t>
      </w:r>
      <w:r w:rsidR="00DA2B2B" w:rsidRPr="00DA2B2B">
        <w:rPr>
          <w:rFonts w:ascii="仿宋_GB2312" w:eastAsia="仿宋_GB2312" w:hint="eastAsia"/>
          <w:color w:val="000000" w:themeColor="text1"/>
          <w:sz w:val="32"/>
          <w:szCs w:val="32"/>
        </w:rPr>
        <w:t>管理</w:t>
      </w:r>
      <w:r w:rsidRPr="0069562F">
        <w:rPr>
          <w:rFonts w:ascii="仿宋_GB2312" w:eastAsia="仿宋_GB2312" w:hint="eastAsia"/>
          <w:color w:val="000000" w:themeColor="text1"/>
          <w:sz w:val="32"/>
          <w:szCs w:val="32"/>
        </w:rPr>
        <w:t>工作</w:t>
      </w:r>
      <w:r w:rsidR="00E87E1C" w:rsidRPr="0069562F">
        <w:rPr>
          <w:rFonts w:ascii="仿宋_GB2312" w:eastAsia="仿宋_GB2312" w:hint="eastAsia"/>
          <w:color w:val="000000" w:themeColor="text1"/>
          <w:sz w:val="32"/>
          <w:szCs w:val="32"/>
        </w:rPr>
        <w:t>。</w:t>
      </w:r>
      <w:r w:rsidR="00810F62" w:rsidRPr="0069562F">
        <w:rPr>
          <w:rFonts w:ascii="仿宋_GB2312" w:eastAsia="仿宋_GB2312" w:hint="eastAsia"/>
          <w:color w:val="000000" w:themeColor="text1"/>
          <w:sz w:val="32"/>
          <w:szCs w:val="32"/>
        </w:rPr>
        <w:t>各地市场监督管理部门负责</w:t>
      </w:r>
      <w:r w:rsidR="00DA2B2B">
        <w:rPr>
          <w:rFonts w:ascii="仿宋_GB2312" w:eastAsia="仿宋_GB2312" w:hint="eastAsia"/>
          <w:color w:val="000000" w:themeColor="text1"/>
          <w:sz w:val="32"/>
          <w:szCs w:val="32"/>
        </w:rPr>
        <w:t>本</w:t>
      </w:r>
      <w:r w:rsidR="00810F62" w:rsidRPr="0069562F">
        <w:rPr>
          <w:rFonts w:ascii="仿宋_GB2312" w:eastAsia="仿宋_GB2312" w:hint="eastAsia"/>
          <w:color w:val="000000" w:themeColor="text1"/>
          <w:sz w:val="32"/>
          <w:szCs w:val="32"/>
        </w:rPr>
        <w:t>行政区域内餐饮服务提供</w:t>
      </w:r>
      <w:proofErr w:type="gramStart"/>
      <w:r w:rsidR="00810F62" w:rsidRPr="0069562F">
        <w:rPr>
          <w:rFonts w:ascii="仿宋_GB2312" w:eastAsia="仿宋_GB2312" w:hint="eastAsia"/>
          <w:color w:val="000000" w:themeColor="text1"/>
          <w:sz w:val="32"/>
          <w:szCs w:val="32"/>
        </w:rPr>
        <w:t>者</w:t>
      </w:r>
      <w:r w:rsidR="0094798E" w:rsidRPr="0069562F">
        <w:rPr>
          <w:rFonts w:ascii="仿宋_GB2312" w:eastAsia="仿宋_GB2312" w:hint="eastAsia"/>
          <w:color w:val="000000" w:themeColor="text1"/>
          <w:sz w:val="32"/>
          <w:szCs w:val="32"/>
        </w:rPr>
        <w:t>食品</w:t>
      </w:r>
      <w:proofErr w:type="gramEnd"/>
      <w:r w:rsidR="0094798E" w:rsidRPr="0069562F">
        <w:rPr>
          <w:rFonts w:ascii="仿宋_GB2312" w:eastAsia="仿宋_GB2312" w:hint="eastAsia"/>
          <w:color w:val="000000" w:themeColor="text1"/>
          <w:sz w:val="32"/>
          <w:szCs w:val="32"/>
        </w:rPr>
        <w:t>安全</w:t>
      </w:r>
      <w:r w:rsidRPr="0069562F">
        <w:rPr>
          <w:rFonts w:ascii="仿宋_GB2312" w:eastAsia="仿宋_GB2312" w:hint="eastAsia"/>
          <w:color w:val="000000" w:themeColor="text1"/>
          <w:sz w:val="32"/>
          <w:szCs w:val="32"/>
        </w:rPr>
        <w:t>信用信息的采集和管理工作，</w:t>
      </w:r>
      <w:r w:rsidR="00322D82">
        <w:rPr>
          <w:rFonts w:ascii="仿宋_GB2312" w:eastAsia="仿宋_GB2312" w:hint="eastAsia"/>
          <w:color w:val="000000" w:themeColor="text1"/>
          <w:sz w:val="32"/>
          <w:szCs w:val="32"/>
        </w:rPr>
        <w:t>在</w:t>
      </w:r>
      <w:r w:rsidR="00DA2B2B">
        <w:rPr>
          <w:rFonts w:ascii="仿宋_GB2312" w:eastAsia="仿宋_GB2312" w:hint="eastAsia"/>
          <w:color w:val="000000" w:themeColor="text1"/>
          <w:sz w:val="32"/>
          <w:szCs w:val="32"/>
        </w:rPr>
        <w:t>所在</w:t>
      </w:r>
      <w:r w:rsidR="00322D82">
        <w:rPr>
          <w:rFonts w:ascii="仿宋_GB2312" w:eastAsia="仿宋_GB2312" w:hint="eastAsia"/>
          <w:color w:val="000000" w:themeColor="text1"/>
          <w:sz w:val="32"/>
          <w:szCs w:val="32"/>
        </w:rPr>
        <w:t>地智慧餐饮信息平台上</w:t>
      </w:r>
      <w:r w:rsidR="00DA2B2B">
        <w:rPr>
          <w:rFonts w:ascii="仿宋_GB2312" w:eastAsia="仿宋_GB2312" w:hAnsi="Simsun" w:cs="宋体" w:hint="eastAsia"/>
          <w:color w:val="000000" w:themeColor="text1"/>
          <w:kern w:val="0"/>
          <w:sz w:val="32"/>
          <w:szCs w:val="32"/>
        </w:rPr>
        <w:t>逐户建立餐饮服务食品安全</w:t>
      </w:r>
      <w:r w:rsidRPr="0069562F">
        <w:rPr>
          <w:rFonts w:ascii="仿宋_GB2312" w:eastAsia="仿宋_GB2312" w:hAnsi="Simsun" w:cs="宋体" w:hint="eastAsia"/>
          <w:color w:val="000000" w:themeColor="text1"/>
          <w:kern w:val="0"/>
          <w:sz w:val="32"/>
          <w:szCs w:val="32"/>
        </w:rPr>
        <w:t>信用信息档案</w:t>
      </w:r>
      <w:r w:rsidR="00322D82">
        <w:rPr>
          <w:rFonts w:ascii="仿宋_GB2312" w:eastAsia="仿宋_GB2312" w:hAnsi="Simsun" w:cs="宋体" w:hint="eastAsia"/>
          <w:color w:val="000000" w:themeColor="text1"/>
          <w:kern w:val="0"/>
          <w:sz w:val="32"/>
          <w:szCs w:val="32"/>
        </w:rPr>
        <w:t>，并接入浙江省智慧餐饮信息化数据总仓</w:t>
      </w:r>
      <w:r w:rsidRPr="0069562F">
        <w:rPr>
          <w:rFonts w:ascii="仿宋_GB2312" w:eastAsia="仿宋_GB2312" w:hAnsi="Simsun" w:cs="宋体" w:hint="eastAsia"/>
          <w:color w:val="000000" w:themeColor="text1"/>
          <w:kern w:val="0"/>
          <w:sz w:val="32"/>
          <w:szCs w:val="32"/>
        </w:rPr>
        <w:t>。</w:t>
      </w:r>
    </w:p>
    <w:p w:rsidR="00074FF6" w:rsidRDefault="001E79AE" w:rsidP="00074FF6">
      <w:pPr>
        <w:widowControl/>
        <w:shd w:val="clear" w:color="auto" w:fill="FFFFFF"/>
        <w:spacing w:line="360" w:lineRule="auto"/>
        <w:ind w:leftChars="50" w:left="105" w:firstLineChars="200" w:firstLine="640"/>
        <w:jc w:val="left"/>
        <w:rPr>
          <w:rFonts w:ascii="仿宋_GB2312" w:eastAsia="仿宋_GB2312" w:hAnsi="Simsun" w:cs="宋体" w:hint="eastAsia"/>
          <w:color w:val="000000" w:themeColor="text1"/>
          <w:kern w:val="0"/>
          <w:sz w:val="32"/>
          <w:szCs w:val="32"/>
        </w:rPr>
      </w:pPr>
      <w:r w:rsidRPr="0069562F">
        <w:rPr>
          <w:rFonts w:ascii="仿宋_GB2312" w:eastAsia="仿宋_GB2312" w:hAnsi="Calibri" w:cs="Calibri" w:hint="eastAsia"/>
          <w:color w:val="000000" w:themeColor="text1"/>
          <w:kern w:val="0"/>
          <w:sz w:val="32"/>
          <w:szCs w:val="32"/>
        </w:rPr>
        <w:lastRenderedPageBreak/>
        <w:t>第五</w:t>
      </w:r>
      <w:r w:rsidR="000C77DE" w:rsidRPr="0069562F">
        <w:rPr>
          <w:rFonts w:ascii="仿宋_GB2312" w:eastAsia="仿宋_GB2312" w:hAnsi="Calibri" w:cs="Calibri" w:hint="eastAsia"/>
          <w:color w:val="000000" w:themeColor="text1"/>
          <w:kern w:val="0"/>
          <w:sz w:val="32"/>
          <w:szCs w:val="32"/>
        </w:rPr>
        <w:t>条　餐饮</w:t>
      </w:r>
      <w:r w:rsidR="00DA2B2B">
        <w:rPr>
          <w:rFonts w:ascii="仿宋_GB2312" w:eastAsia="仿宋_GB2312" w:hAnsi="Calibri" w:cs="Calibri" w:hint="eastAsia"/>
          <w:color w:val="000000" w:themeColor="text1"/>
          <w:kern w:val="0"/>
          <w:sz w:val="32"/>
          <w:szCs w:val="32"/>
        </w:rPr>
        <w:t>服务</w:t>
      </w:r>
      <w:r w:rsidR="000C77DE" w:rsidRPr="0069562F">
        <w:rPr>
          <w:rFonts w:ascii="仿宋_GB2312" w:eastAsia="仿宋_GB2312" w:hAnsi="Calibri" w:cs="Calibri" w:hint="eastAsia"/>
          <w:color w:val="000000" w:themeColor="text1"/>
          <w:kern w:val="0"/>
          <w:sz w:val="32"/>
          <w:szCs w:val="32"/>
        </w:rPr>
        <w:t>食品安全信用信息包括餐饮服务提供者基础信息、</w:t>
      </w:r>
      <w:r w:rsidR="007C7311" w:rsidRPr="0069562F">
        <w:rPr>
          <w:rFonts w:ascii="仿宋_GB2312" w:eastAsia="仿宋_GB2312" w:hAnsi="Calibri" w:cs="Calibri" w:hint="eastAsia"/>
          <w:color w:val="000000" w:themeColor="text1"/>
          <w:kern w:val="0"/>
          <w:sz w:val="32"/>
          <w:szCs w:val="32"/>
        </w:rPr>
        <w:t>从业</w:t>
      </w:r>
      <w:r w:rsidR="007C7311" w:rsidRPr="0069562F">
        <w:rPr>
          <w:rFonts w:ascii="仿宋_GB2312" w:eastAsia="仿宋_GB2312" w:hAnsi="Simsun" w:cs="宋体" w:hint="eastAsia"/>
          <w:color w:val="000000" w:themeColor="text1"/>
          <w:kern w:val="0"/>
          <w:sz w:val="32"/>
          <w:szCs w:val="32"/>
        </w:rPr>
        <w:t>人员信息、</w:t>
      </w:r>
      <w:r w:rsidR="0094798E" w:rsidRPr="0069562F">
        <w:rPr>
          <w:rFonts w:ascii="仿宋_GB2312" w:eastAsia="仿宋_GB2312" w:hAnsi="Simsun" w:cs="宋体" w:hint="eastAsia"/>
          <w:color w:val="000000" w:themeColor="text1"/>
          <w:kern w:val="0"/>
          <w:sz w:val="32"/>
          <w:szCs w:val="32"/>
        </w:rPr>
        <w:t>监督</w:t>
      </w:r>
      <w:r w:rsidR="0094798E" w:rsidRPr="0069562F">
        <w:rPr>
          <w:rFonts w:ascii="仿宋_GB2312" w:eastAsia="仿宋_GB2312" w:hAnsi="Calibri" w:cs="Calibri" w:hint="eastAsia"/>
          <w:color w:val="000000" w:themeColor="text1"/>
          <w:kern w:val="0"/>
          <w:sz w:val="32"/>
          <w:szCs w:val="32"/>
        </w:rPr>
        <w:t>检查信息、食品</w:t>
      </w:r>
      <w:r w:rsidR="000C77DE" w:rsidRPr="0069562F">
        <w:rPr>
          <w:rFonts w:ascii="仿宋_GB2312" w:eastAsia="仿宋_GB2312" w:hAnsi="Calibri" w:cs="Calibri" w:hint="eastAsia"/>
          <w:color w:val="000000" w:themeColor="text1"/>
          <w:kern w:val="0"/>
          <w:sz w:val="32"/>
          <w:szCs w:val="32"/>
        </w:rPr>
        <w:t>监督抽检信息、行政处罚信息、守信表彰奖励信息、</w:t>
      </w:r>
      <w:r w:rsidR="00DA2B2B">
        <w:rPr>
          <w:rFonts w:ascii="仿宋_GB2312" w:eastAsia="仿宋_GB2312" w:hAnsi="Calibri" w:cs="Calibri" w:hint="eastAsia"/>
          <w:color w:val="000000" w:themeColor="text1"/>
          <w:kern w:val="0"/>
          <w:sz w:val="32"/>
          <w:szCs w:val="32"/>
        </w:rPr>
        <w:t>一般</w:t>
      </w:r>
      <w:r w:rsidR="000C77DE" w:rsidRPr="0069562F">
        <w:rPr>
          <w:rFonts w:ascii="仿宋_GB2312" w:eastAsia="仿宋_GB2312" w:hAnsi="Calibri" w:cs="Calibri" w:hint="eastAsia"/>
          <w:color w:val="000000" w:themeColor="text1"/>
          <w:kern w:val="0"/>
          <w:sz w:val="32"/>
          <w:szCs w:val="32"/>
        </w:rPr>
        <w:t>失信信息、严重失信（黑名单）等。</w:t>
      </w:r>
    </w:p>
    <w:p w:rsidR="000C77DE" w:rsidRPr="00074FF6" w:rsidRDefault="001E79AE" w:rsidP="00074FF6">
      <w:pPr>
        <w:widowControl/>
        <w:shd w:val="clear" w:color="auto" w:fill="FFFFFF"/>
        <w:spacing w:line="360" w:lineRule="auto"/>
        <w:ind w:leftChars="50" w:left="105" w:firstLineChars="200" w:firstLine="640"/>
        <w:jc w:val="left"/>
        <w:rPr>
          <w:rFonts w:ascii="仿宋_GB2312" w:eastAsia="仿宋_GB2312" w:hAnsi="Simsun" w:cs="宋体" w:hint="eastAsia"/>
          <w:color w:val="000000" w:themeColor="text1"/>
          <w:kern w:val="0"/>
          <w:sz w:val="32"/>
          <w:szCs w:val="32"/>
        </w:rPr>
      </w:pPr>
      <w:r w:rsidRPr="0069562F">
        <w:rPr>
          <w:rFonts w:ascii="仿宋_GB2312" w:eastAsia="仿宋_GB2312" w:hAnsi="Calibri" w:cs="Calibri" w:hint="eastAsia"/>
          <w:color w:val="000000" w:themeColor="text1"/>
          <w:kern w:val="0"/>
          <w:sz w:val="32"/>
          <w:szCs w:val="32"/>
        </w:rPr>
        <w:t>第六</w:t>
      </w:r>
      <w:r w:rsidR="000C77DE" w:rsidRPr="0069562F">
        <w:rPr>
          <w:rFonts w:ascii="仿宋_GB2312" w:eastAsia="仿宋_GB2312" w:hAnsi="Calibri" w:cs="Calibri" w:hint="eastAsia"/>
          <w:color w:val="000000" w:themeColor="text1"/>
          <w:kern w:val="0"/>
          <w:sz w:val="32"/>
          <w:szCs w:val="32"/>
        </w:rPr>
        <w:t>条　餐饮服务提供者基础信息包括经营者名称、地址、法定代表人（负责人）、食品安全管理员姓名、身份证号码等信息。</w:t>
      </w:r>
    </w:p>
    <w:p w:rsidR="00670061" w:rsidRPr="0069562F" w:rsidRDefault="00670061" w:rsidP="00317EFA">
      <w:pPr>
        <w:widowControl/>
        <w:shd w:val="clear" w:color="auto" w:fill="FFFFFF"/>
        <w:spacing w:line="360" w:lineRule="auto"/>
        <w:ind w:firstLineChars="200"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第七条  从业</w:t>
      </w:r>
      <w:r w:rsidRPr="0069562F">
        <w:rPr>
          <w:rFonts w:ascii="仿宋_GB2312" w:eastAsia="仿宋_GB2312" w:hAnsi="Simsun" w:cs="宋体" w:hint="eastAsia"/>
          <w:color w:val="000000" w:themeColor="text1"/>
          <w:kern w:val="0"/>
          <w:sz w:val="32"/>
          <w:szCs w:val="32"/>
        </w:rPr>
        <w:t>人员</w:t>
      </w:r>
      <w:r w:rsidR="00B5468A" w:rsidRPr="0069562F">
        <w:rPr>
          <w:rFonts w:ascii="仿宋_GB2312" w:eastAsia="仿宋_GB2312" w:hAnsi="Simsun" w:cs="宋体" w:hint="eastAsia"/>
          <w:color w:val="000000" w:themeColor="text1"/>
          <w:kern w:val="0"/>
          <w:sz w:val="32"/>
          <w:szCs w:val="32"/>
        </w:rPr>
        <w:t>信息包括</w:t>
      </w:r>
      <w:r w:rsidRPr="0069562F">
        <w:rPr>
          <w:rFonts w:ascii="仿宋_GB2312" w:eastAsia="仿宋_GB2312" w:hAnsi="Calibri" w:cs="Calibri" w:hint="eastAsia"/>
          <w:color w:val="000000" w:themeColor="text1"/>
          <w:kern w:val="0"/>
          <w:sz w:val="32"/>
          <w:szCs w:val="32"/>
        </w:rPr>
        <w:t>从业人员姓名、身份证号码、</w:t>
      </w:r>
      <w:r w:rsidR="00B5468A" w:rsidRPr="0069562F">
        <w:rPr>
          <w:rFonts w:ascii="仿宋_GB2312" w:eastAsia="仿宋_GB2312" w:hAnsi="Calibri" w:cs="Calibri" w:hint="eastAsia"/>
          <w:color w:val="000000" w:themeColor="text1"/>
          <w:kern w:val="0"/>
          <w:sz w:val="32"/>
          <w:szCs w:val="32"/>
        </w:rPr>
        <w:t>食品安全</w:t>
      </w:r>
      <w:r w:rsidRPr="0069562F">
        <w:rPr>
          <w:rFonts w:ascii="仿宋_GB2312" w:eastAsia="仿宋_GB2312" w:hAnsi="Calibri" w:cs="Calibri" w:hint="eastAsia"/>
          <w:color w:val="000000" w:themeColor="text1"/>
          <w:kern w:val="0"/>
          <w:sz w:val="32"/>
          <w:szCs w:val="32"/>
        </w:rPr>
        <w:t>培训记录、</w:t>
      </w:r>
      <w:r w:rsidR="00B5468A" w:rsidRPr="0069562F">
        <w:rPr>
          <w:rFonts w:ascii="仿宋_GB2312" w:eastAsia="仿宋_GB2312" w:hAnsi="Calibri" w:cs="Calibri" w:hint="eastAsia"/>
          <w:color w:val="000000" w:themeColor="text1"/>
          <w:kern w:val="0"/>
          <w:sz w:val="32"/>
          <w:szCs w:val="32"/>
        </w:rPr>
        <w:t>食品安全知识监督抽查考核信息、从业</w:t>
      </w:r>
      <w:r w:rsidR="00B5468A" w:rsidRPr="0069562F">
        <w:rPr>
          <w:rFonts w:ascii="仿宋_GB2312" w:eastAsia="仿宋_GB2312" w:hAnsi="Simsun" w:cs="宋体" w:hint="eastAsia"/>
          <w:color w:val="000000" w:themeColor="text1"/>
          <w:kern w:val="0"/>
          <w:sz w:val="32"/>
          <w:szCs w:val="32"/>
        </w:rPr>
        <w:t>人员健康证</w:t>
      </w:r>
      <w:r w:rsidR="00DA2B2B">
        <w:rPr>
          <w:rFonts w:ascii="仿宋_GB2312" w:eastAsia="仿宋_GB2312" w:hAnsi="Simsun" w:cs="宋体" w:hint="eastAsia"/>
          <w:color w:val="000000" w:themeColor="text1"/>
          <w:kern w:val="0"/>
          <w:sz w:val="32"/>
          <w:szCs w:val="32"/>
        </w:rPr>
        <w:t>明</w:t>
      </w:r>
      <w:r w:rsidR="00B5468A" w:rsidRPr="0069562F">
        <w:rPr>
          <w:rFonts w:ascii="仿宋_GB2312" w:eastAsia="仿宋_GB2312" w:hAnsi="Simsun" w:cs="宋体" w:hint="eastAsia"/>
          <w:color w:val="000000" w:themeColor="text1"/>
          <w:kern w:val="0"/>
          <w:sz w:val="32"/>
          <w:szCs w:val="32"/>
        </w:rPr>
        <w:t>信息等。</w:t>
      </w:r>
    </w:p>
    <w:p w:rsidR="000C77DE" w:rsidRPr="0069562F" w:rsidRDefault="00670061" w:rsidP="00317EFA">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第八</w:t>
      </w:r>
      <w:r w:rsidR="001E79AE" w:rsidRPr="0069562F">
        <w:rPr>
          <w:rFonts w:ascii="仿宋_GB2312" w:eastAsia="仿宋_GB2312" w:hAnsi="Calibri" w:cs="Calibri" w:hint="eastAsia"/>
          <w:color w:val="000000" w:themeColor="text1"/>
          <w:kern w:val="0"/>
          <w:sz w:val="32"/>
          <w:szCs w:val="32"/>
        </w:rPr>
        <w:t xml:space="preserve">条 </w:t>
      </w:r>
      <w:r w:rsidR="0094798E" w:rsidRPr="0069562F">
        <w:rPr>
          <w:rFonts w:ascii="仿宋_GB2312" w:eastAsia="仿宋_GB2312" w:hAnsi="Calibri" w:cs="Calibri" w:hint="eastAsia"/>
          <w:color w:val="000000" w:themeColor="text1"/>
          <w:kern w:val="0"/>
          <w:sz w:val="32"/>
          <w:szCs w:val="32"/>
        </w:rPr>
        <w:t>监督</w:t>
      </w:r>
      <w:r w:rsidR="000C77DE" w:rsidRPr="0069562F">
        <w:rPr>
          <w:rFonts w:ascii="仿宋_GB2312" w:eastAsia="仿宋_GB2312" w:hAnsi="Calibri" w:cs="Calibri" w:hint="eastAsia"/>
          <w:color w:val="000000" w:themeColor="text1"/>
          <w:kern w:val="0"/>
          <w:sz w:val="32"/>
          <w:szCs w:val="32"/>
        </w:rPr>
        <w:t>检查信息包括检查中发现的问题、整改情况及责任约谈等信息。</w:t>
      </w:r>
    </w:p>
    <w:p w:rsidR="000C77DE" w:rsidRPr="0069562F" w:rsidRDefault="00670061" w:rsidP="00317EFA">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第九</w:t>
      </w:r>
      <w:r w:rsidR="001E79AE" w:rsidRPr="0069562F">
        <w:rPr>
          <w:rFonts w:ascii="仿宋_GB2312" w:eastAsia="仿宋_GB2312" w:hAnsi="Calibri" w:cs="Calibri" w:hint="eastAsia"/>
          <w:color w:val="000000" w:themeColor="text1"/>
          <w:kern w:val="0"/>
          <w:sz w:val="32"/>
          <w:szCs w:val="32"/>
        </w:rPr>
        <w:t xml:space="preserve">条 </w:t>
      </w:r>
      <w:r w:rsidR="000C77DE" w:rsidRPr="0069562F">
        <w:rPr>
          <w:rFonts w:ascii="仿宋_GB2312" w:eastAsia="仿宋_GB2312" w:hAnsi="Calibri" w:cs="Calibri" w:hint="eastAsia"/>
          <w:color w:val="000000" w:themeColor="text1"/>
          <w:kern w:val="0"/>
          <w:sz w:val="32"/>
          <w:szCs w:val="32"/>
        </w:rPr>
        <w:t>食品监督抽检信息包括合格和不合格食品的品种、生产日期或批号等信息，以及不合格食品的项目和检测结果。</w:t>
      </w:r>
    </w:p>
    <w:p w:rsidR="000C77DE" w:rsidRPr="0069562F" w:rsidRDefault="00670061" w:rsidP="00317EFA">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第十</w:t>
      </w:r>
      <w:r w:rsidR="001E79AE" w:rsidRPr="0069562F">
        <w:rPr>
          <w:rFonts w:ascii="仿宋_GB2312" w:eastAsia="仿宋_GB2312" w:hAnsi="Calibri" w:cs="Calibri" w:hint="eastAsia"/>
          <w:color w:val="000000" w:themeColor="text1"/>
          <w:kern w:val="0"/>
          <w:sz w:val="32"/>
          <w:szCs w:val="32"/>
        </w:rPr>
        <w:t xml:space="preserve">条 </w:t>
      </w:r>
      <w:r w:rsidR="000C77DE" w:rsidRPr="0069562F">
        <w:rPr>
          <w:rFonts w:ascii="仿宋_GB2312" w:eastAsia="仿宋_GB2312" w:hAnsi="Calibri" w:cs="Calibri" w:hint="eastAsia"/>
          <w:color w:val="000000" w:themeColor="text1"/>
          <w:kern w:val="0"/>
          <w:sz w:val="32"/>
          <w:szCs w:val="32"/>
        </w:rPr>
        <w:t>行政处罚信息包括餐饮服务提供者受到的行政处罚种类、处罚结果、处罚依据、</w:t>
      </w:r>
      <w:proofErr w:type="gramStart"/>
      <w:r w:rsidR="000C77DE" w:rsidRPr="0069562F">
        <w:rPr>
          <w:rFonts w:ascii="仿宋_GB2312" w:eastAsia="仿宋_GB2312" w:hAnsi="Calibri" w:cs="Calibri" w:hint="eastAsia"/>
          <w:color w:val="000000" w:themeColor="text1"/>
          <w:kern w:val="0"/>
          <w:sz w:val="32"/>
          <w:szCs w:val="32"/>
        </w:rPr>
        <w:t>作出</w:t>
      </w:r>
      <w:proofErr w:type="gramEnd"/>
      <w:r w:rsidR="000C77DE" w:rsidRPr="0069562F">
        <w:rPr>
          <w:rFonts w:ascii="仿宋_GB2312" w:eastAsia="仿宋_GB2312" w:hAnsi="Calibri" w:cs="Calibri" w:hint="eastAsia"/>
          <w:color w:val="000000" w:themeColor="text1"/>
          <w:kern w:val="0"/>
          <w:sz w:val="32"/>
          <w:szCs w:val="32"/>
        </w:rPr>
        <w:t>行政处罚的部门等信息，以及</w:t>
      </w:r>
      <w:proofErr w:type="gramStart"/>
      <w:r w:rsidR="000C77DE" w:rsidRPr="0069562F">
        <w:rPr>
          <w:rFonts w:ascii="仿宋_GB2312" w:eastAsia="仿宋_GB2312" w:hAnsi="Calibri" w:cs="Calibri" w:hint="eastAsia"/>
          <w:color w:val="000000" w:themeColor="text1"/>
          <w:kern w:val="0"/>
          <w:sz w:val="32"/>
          <w:szCs w:val="32"/>
        </w:rPr>
        <w:t>作出</w:t>
      </w:r>
      <w:proofErr w:type="gramEnd"/>
      <w:r w:rsidR="000C77DE" w:rsidRPr="0069562F">
        <w:rPr>
          <w:rFonts w:ascii="仿宋_GB2312" w:eastAsia="仿宋_GB2312" w:hAnsi="Calibri" w:cs="Calibri" w:hint="eastAsia"/>
          <w:color w:val="000000" w:themeColor="text1"/>
          <w:kern w:val="0"/>
          <w:sz w:val="32"/>
          <w:szCs w:val="32"/>
        </w:rPr>
        <w:t>行政处罚决定的市场监管部门认为应当公示的信息。</w:t>
      </w:r>
    </w:p>
    <w:p w:rsidR="0094798E" w:rsidRPr="0069562F" w:rsidRDefault="001E79AE" w:rsidP="00317EFA">
      <w:pPr>
        <w:widowControl/>
        <w:shd w:val="clear" w:color="auto" w:fill="FFFFFF"/>
        <w:spacing w:line="360" w:lineRule="auto"/>
        <w:ind w:leftChars="50" w:left="105" w:firstLineChars="150" w:firstLine="480"/>
        <w:jc w:val="left"/>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第十</w:t>
      </w:r>
      <w:r w:rsidR="00670061" w:rsidRPr="0069562F">
        <w:rPr>
          <w:rFonts w:ascii="仿宋_GB2312" w:eastAsia="仿宋_GB2312" w:hAnsi="Calibri" w:cs="Calibri" w:hint="eastAsia"/>
          <w:color w:val="000000" w:themeColor="text1"/>
          <w:kern w:val="0"/>
          <w:sz w:val="32"/>
          <w:szCs w:val="32"/>
        </w:rPr>
        <w:t>一</w:t>
      </w:r>
      <w:r w:rsidRPr="0069562F">
        <w:rPr>
          <w:rFonts w:ascii="仿宋_GB2312" w:eastAsia="仿宋_GB2312" w:hAnsi="Calibri" w:cs="Calibri" w:hint="eastAsia"/>
          <w:color w:val="000000" w:themeColor="text1"/>
          <w:kern w:val="0"/>
          <w:sz w:val="32"/>
          <w:szCs w:val="32"/>
        </w:rPr>
        <w:t>条</w:t>
      </w:r>
      <w:r w:rsidR="0094798E" w:rsidRPr="0069562F">
        <w:rPr>
          <w:rFonts w:ascii="仿宋_GB2312" w:eastAsia="仿宋_GB2312" w:hAnsi="Calibri" w:cs="Calibri" w:hint="eastAsia"/>
          <w:color w:val="000000" w:themeColor="text1"/>
          <w:kern w:val="0"/>
          <w:sz w:val="32"/>
          <w:szCs w:val="32"/>
        </w:rPr>
        <w:t xml:space="preserve">  </w:t>
      </w:r>
      <w:r w:rsidR="00294F20" w:rsidRPr="0069562F">
        <w:rPr>
          <w:rFonts w:ascii="仿宋_GB2312" w:eastAsia="仿宋_GB2312" w:hAnsi="Calibri" w:cs="Calibri" w:hint="eastAsia"/>
          <w:color w:val="000000" w:themeColor="text1"/>
          <w:kern w:val="0"/>
          <w:sz w:val="32"/>
          <w:szCs w:val="32"/>
        </w:rPr>
        <w:t>守信表彰奖励</w:t>
      </w:r>
      <w:r w:rsidR="0043175C" w:rsidRPr="0069562F">
        <w:rPr>
          <w:rFonts w:ascii="仿宋_GB2312" w:eastAsia="仿宋_GB2312" w:hAnsi="Calibri" w:cs="Calibri" w:hint="eastAsia"/>
          <w:color w:val="000000" w:themeColor="text1"/>
          <w:kern w:val="0"/>
          <w:sz w:val="32"/>
          <w:szCs w:val="32"/>
        </w:rPr>
        <w:t>信息</w:t>
      </w:r>
      <w:r w:rsidR="00E804BE">
        <w:rPr>
          <w:rFonts w:ascii="仿宋_GB2312" w:eastAsia="仿宋_GB2312" w:hAnsi="Calibri" w:cs="Calibri" w:hint="eastAsia"/>
          <w:color w:val="000000" w:themeColor="text1"/>
          <w:kern w:val="0"/>
          <w:sz w:val="32"/>
          <w:szCs w:val="32"/>
        </w:rPr>
        <w:t>（县级以上）</w:t>
      </w:r>
      <w:r w:rsidR="00BF1423" w:rsidRPr="0069562F">
        <w:rPr>
          <w:rFonts w:ascii="仿宋_GB2312" w:eastAsia="仿宋_GB2312" w:hAnsi="Calibri" w:cs="Calibri" w:hint="eastAsia"/>
          <w:color w:val="000000" w:themeColor="text1"/>
          <w:kern w:val="0"/>
          <w:sz w:val="32"/>
          <w:szCs w:val="32"/>
        </w:rPr>
        <w:t>包括</w:t>
      </w:r>
      <w:r w:rsidR="0094798E" w:rsidRPr="0069562F">
        <w:rPr>
          <w:rFonts w:ascii="仿宋_GB2312" w:eastAsia="仿宋_GB2312" w:hAnsi="Simsun" w:cs="宋体" w:hint="eastAsia"/>
          <w:color w:val="000000" w:themeColor="text1"/>
          <w:kern w:val="0"/>
          <w:sz w:val="32"/>
          <w:szCs w:val="32"/>
        </w:rPr>
        <w:t>与餐饮服务食品安全相关的政府表彰、行业推荐、典型示范等。</w:t>
      </w:r>
    </w:p>
    <w:p w:rsidR="00033B2C" w:rsidRPr="0069562F" w:rsidRDefault="00670061" w:rsidP="00317EFA">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第十二</w:t>
      </w:r>
      <w:r w:rsidR="00294F20" w:rsidRPr="0069562F">
        <w:rPr>
          <w:rFonts w:ascii="仿宋_GB2312" w:eastAsia="仿宋_GB2312" w:hAnsi="Calibri" w:cs="Calibri" w:hint="eastAsia"/>
          <w:color w:val="000000" w:themeColor="text1"/>
          <w:kern w:val="0"/>
          <w:sz w:val="32"/>
          <w:szCs w:val="32"/>
        </w:rPr>
        <w:t>条</w:t>
      </w:r>
      <w:r w:rsidR="00294F20" w:rsidRPr="0069562F">
        <w:rPr>
          <w:rFonts w:ascii="仿宋_GB2312" w:eastAsia="仿宋_GB2312" w:hAnsi="Calibri" w:cs="Calibri" w:hint="eastAsia"/>
          <w:color w:val="000000" w:themeColor="text1"/>
          <w:kern w:val="0"/>
          <w:sz w:val="32"/>
          <w:szCs w:val="32"/>
        </w:rPr>
        <w:t>  </w:t>
      </w:r>
      <w:r w:rsidR="00DA2B2B">
        <w:rPr>
          <w:rFonts w:ascii="仿宋_GB2312" w:eastAsia="仿宋_GB2312" w:hAnsi="Calibri" w:cs="Calibri" w:hint="eastAsia"/>
          <w:color w:val="000000" w:themeColor="text1"/>
          <w:kern w:val="0"/>
          <w:sz w:val="32"/>
          <w:szCs w:val="32"/>
        </w:rPr>
        <w:t>一般</w:t>
      </w:r>
      <w:r w:rsidR="00294F20" w:rsidRPr="0069562F">
        <w:rPr>
          <w:rFonts w:ascii="仿宋_GB2312" w:eastAsia="仿宋_GB2312" w:hAnsi="Calibri" w:cs="Calibri" w:hint="eastAsia"/>
          <w:color w:val="000000" w:themeColor="text1"/>
          <w:kern w:val="0"/>
          <w:sz w:val="32"/>
          <w:szCs w:val="32"/>
        </w:rPr>
        <w:t>失信</w:t>
      </w:r>
      <w:r w:rsidR="0043175C" w:rsidRPr="0069562F">
        <w:rPr>
          <w:rFonts w:ascii="仿宋_GB2312" w:eastAsia="仿宋_GB2312" w:hAnsi="Calibri" w:cs="Calibri" w:hint="eastAsia"/>
          <w:color w:val="000000" w:themeColor="text1"/>
          <w:kern w:val="0"/>
          <w:sz w:val="32"/>
          <w:szCs w:val="32"/>
        </w:rPr>
        <w:t>信息</w:t>
      </w:r>
    </w:p>
    <w:p w:rsidR="00294F20" w:rsidRPr="0069562F" w:rsidRDefault="00DA2B2B" w:rsidP="00317EFA">
      <w:pPr>
        <w:widowControl/>
        <w:shd w:val="clear" w:color="auto" w:fill="FFFFFF"/>
        <w:spacing w:line="360" w:lineRule="auto"/>
        <w:ind w:firstLine="640"/>
        <w:rPr>
          <w:rFonts w:ascii="仿宋_GB2312" w:eastAsia="仿宋_GB2312" w:hAnsi="Calibri" w:cs="Calibri"/>
          <w:color w:val="000000" w:themeColor="text1"/>
          <w:kern w:val="0"/>
          <w:sz w:val="32"/>
          <w:szCs w:val="32"/>
        </w:rPr>
      </w:pPr>
      <w:r>
        <w:rPr>
          <w:rFonts w:ascii="仿宋_GB2312" w:eastAsia="仿宋_GB2312" w:hAnsi="Calibri" w:cs="Calibri" w:hint="eastAsia"/>
          <w:color w:val="000000" w:themeColor="text1"/>
          <w:kern w:val="0"/>
          <w:sz w:val="32"/>
          <w:szCs w:val="32"/>
        </w:rPr>
        <w:lastRenderedPageBreak/>
        <w:t>（一）</w:t>
      </w:r>
      <w:r w:rsidR="00294F20" w:rsidRPr="0069562F">
        <w:rPr>
          <w:rFonts w:ascii="仿宋_GB2312" w:eastAsia="仿宋_GB2312" w:hAnsi="Calibri" w:cs="Calibri" w:hint="eastAsia"/>
          <w:color w:val="000000" w:themeColor="text1"/>
          <w:kern w:val="0"/>
          <w:sz w:val="32"/>
          <w:szCs w:val="32"/>
        </w:rPr>
        <w:t>发现</w:t>
      </w:r>
      <w:r w:rsidR="00033B2C" w:rsidRPr="0069562F">
        <w:rPr>
          <w:rFonts w:ascii="仿宋_GB2312" w:eastAsia="仿宋_GB2312" w:hAnsi="Calibri" w:cs="Calibri" w:hint="eastAsia"/>
          <w:color w:val="000000" w:themeColor="text1"/>
          <w:kern w:val="0"/>
          <w:sz w:val="32"/>
          <w:szCs w:val="32"/>
        </w:rPr>
        <w:t>餐饮服务提供者</w:t>
      </w:r>
      <w:r w:rsidR="00294F20" w:rsidRPr="0069562F">
        <w:rPr>
          <w:rFonts w:ascii="仿宋_GB2312" w:eastAsia="仿宋_GB2312" w:hAnsi="Calibri" w:cs="Calibri" w:hint="eastAsia"/>
          <w:color w:val="000000" w:themeColor="text1"/>
          <w:kern w:val="0"/>
          <w:sz w:val="32"/>
          <w:szCs w:val="32"/>
        </w:rPr>
        <w:t>公示</w:t>
      </w:r>
      <w:r w:rsidR="00033B2C" w:rsidRPr="0069562F">
        <w:rPr>
          <w:rFonts w:ascii="仿宋_GB2312" w:eastAsia="仿宋_GB2312" w:hAnsi="Calibri" w:cs="Calibri" w:hint="eastAsia"/>
          <w:color w:val="000000" w:themeColor="text1"/>
          <w:kern w:val="0"/>
          <w:sz w:val="32"/>
          <w:szCs w:val="32"/>
        </w:rPr>
        <w:t>的</w:t>
      </w:r>
      <w:r w:rsidR="00040930" w:rsidRPr="0069562F">
        <w:rPr>
          <w:rFonts w:ascii="仿宋_GB2312" w:eastAsia="仿宋_GB2312" w:hAnsi="Calibri" w:cs="Calibri" w:hint="eastAsia"/>
          <w:color w:val="000000" w:themeColor="text1"/>
          <w:kern w:val="0"/>
          <w:sz w:val="32"/>
          <w:szCs w:val="32"/>
        </w:rPr>
        <w:t>信息隐瞒真实情况、弄虚作假的。</w:t>
      </w:r>
    </w:p>
    <w:p w:rsidR="0094798E" w:rsidRPr="0069562F" w:rsidRDefault="00040930" w:rsidP="00317EFA">
      <w:pPr>
        <w:widowControl/>
        <w:shd w:val="clear" w:color="auto" w:fill="FFFFFF"/>
        <w:spacing w:line="360" w:lineRule="auto"/>
        <w:ind w:leftChars="50" w:left="105" w:firstLineChars="200" w:firstLine="640"/>
        <w:jc w:val="left"/>
        <w:rPr>
          <w:rFonts w:ascii="仿宋_GB2312" w:eastAsia="仿宋_GB2312" w:hAnsi="Simsun" w:cs="宋体" w:hint="eastAsia"/>
          <w:color w:val="000000" w:themeColor="text1"/>
          <w:kern w:val="0"/>
          <w:sz w:val="32"/>
          <w:szCs w:val="32"/>
        </w:rPr>
      </w:pPr>
      <w:r w:rsidRPr="0069562F">
        <w:rPr>
          <w:rFonts w:ascii="仿宋_GB2312" w:eastAsia="仿宋_GB2312" w:hAnsi="Simsun" w:cs="宋体" w:hint="eastAsia"/>
          <w:color w:val="000000" w:themeColor="text1"/>
          <w:kern w:val="0"/>
          <w:sz w:val="32"/>
          <w:szCs w:val="32"/>
        </w:rPr>
        <w:t>（二</w:t>
      </w:r>
      <w:r w:rsidR="0094798E" w:rsidRPr="0069562F">
        <w:rPr>
          <w:rFonts w:ascii="仿宋_GB2312" w:eastAsia="仿宋_GB2312" w:hAnsi="Simsun" w:cs="宋体" w:hint="eastAsia"/>
          <w:color w:val="000000" w:themeColor="text1"/>
          <w:kern w:val="0"/>
          <w:sz w:val="32"/>
          <w:szCs w:val="32"/>
        </w:rPr>
        <w:t>）从业人员没有取得</w:t>
      </w:r>
      <w:r w:rsidR="00DA2B2B">
        <w:rPr>
          <w:rFonts w:ascii="仿宋_GB2312" w:eastAsia="仿宋_GB2312" w:hAnsi="Simsun" w:cs="宋体" w:hint="eastAsia"/>
          <w:color w:val="000000" w:themeColor="text1"/>
          <w:kern w:val="0"/>
          <w:sz w:val="32"/>
          <w:szCs w:val="32"/>
        </w:rPr>
        <w:t>有效</w:t>
      </w:r>
      <w:r w:rsidR="0094798E" w:rsidRPr="0069562F">
        <w:rPr>
          <w:rFonts w:ascii="仿宋_GB2312" w:eastAsia="仿宋_GB2312" w:hAnsi="Simsun" w:cs="宋体" w:hint="eastAsia"/>
          <w:color w:val="000000" w:themeColor="text1"/>
          <w:kern w:val="0"/>
          <w:sz w:val="32"/>
          <w:szCs w:val="32"/>
        </w:rPr>
        <w:t>健康证明，或者患有</w:t>
      </w:r>
      <w:r w:rsidRPr="0069562F">
        <w:rPr>
          <w:rFonts w:ascii="仿宋_GB2312" w:eastAsia="仿宋_GB2312" w:hAnsi="Simsun" w:cs="宋体" w:hint="eastAsia"/>
          <w:color w:val="000000" w:themeColor="text1"/>
          <w:kern w:val="0"/>
          <w:sz w:val="32"/>
          <w:szCs w:val="32"/>
        </w:rPr>
        <w:t>有碍食品安全的疾病从事直接入口食品的工作。</w:t>
      </w:r>
    </w:p>
    <w:p w:rsidR="00040930" w:rsidRPr="0069562F" w:rsidRDefault="00040930" w:rsidP="00317EFA">
      <w:pPr>
        <w:widowControl/>
        <w:shd w:val="clear" w:color="auto" w:fill="FFFFFF"/>
        <w:spacing w:line="360" w:lineRule="auto"/>
        <w:ind w:leftChars="50" w:left="105" w:firstLineChars="200" w:firstLine="640"/>
        <w:jc w:val="left"/>
        <w:rPr>
          <w:rFonts w:ascii="仿宋_GB2312" w:eastAsia="仿宋_GB2312" w:hAnsi="Simsun" w:cs="宋体" w:hint="eastAsia"/>
          <w:color w:val="000000" w:themeColor="text1"/>
          <w:kern w:val="0"/>
          <w:sz w:val="32"/>
          <w:szCs w:val="32"/>
        </w:rPr>
      </w:pPr>
      <w:r w:rsidRPr="0069562F">
        <w:rPr>
          <w:rFonts w:ascii="仿宋_GB2312" w:eastAsia="仿宋_GB2312" w:hAnsi="Simsun" w:cs="宋体" w:hint="eastAsia"/>
          <w:color w:val="000000" w:themeColor="text1"/>
          <w:kern w:val="0"/>
          <w:sz w:val="32"/>
          <w:szCs w:val="32"/>
        </w:rPr>
        <w:t>（三）从业人员</w:t>
      </w:r>
      <w:r w:rsidR="00964AF6">
        <w:rPr>
          <w:rFonts w:ascii="仿宋_GB2312" w:eastAsia="仿宋_GB2312" w:hAnsi="Simsun" w:cs="宋体" w:hint="eastAsia"/>
          <w:color w:val="000000" w:themeColor="text1"/>
          <w:kern w:val="0"/>
          <w:sz w:val="32"/>
          <w:szCs w:val="32"/>
        </w:rPr>
        <w:t>（含食品安全管理员和相关负责人）</w:t>
      </w:r>
      <w:r w:rsidRPr="0069562F">
        <w:rPr>
          <w:rFonts w:ascii="仿宋_GB2312" w:eastAsia="仿宋_GB2312" w:hAnsi="Calibri" w:cs="Calibri" w:hint="eastAsia"/>
          <w:color w:val="000000" w:themeColor="text1"/>
          <w:kern w:val="0"/>
          <w:sz w:val="32"/>
          <w:szCs w:val="32"/>
        </w:rPr>
        <w:t>食品安全知识监督抽查考核</w:t>
      </w:r>
      <w:r w:rsidR="00CB5330" w:rsidRPr="0069562F">
        <w:rPr>
          <w:rFonts w:ascii="仿宋_GB2312" w:eastAsia="仿宋_GB2312" w:hAnsi="Calibri" w:cs="Calibri" w:hint="eastAsia"/>
          <w:color w:val="000000" w:themeColor="text1"/>
          <w:kern w:val="0"/>
          <w:sz w:val="32"/>
          <w:szCs w:val="32"/>
        </w:rPr>
        <w:t>不合格的。</w:t>
      </w:r>
    </w:p>
    <w:p w:rsidR="00E804BE" w:rsidRDefault="00040930" w:rsidP="00040930">
      <w:pPr>
        <w:widowControl/>
        <w:shd w:val="clear" w:color="auto" w:fill="FFFFFF"/>
        <w:spacing w:line="360" w:lineRule="auto"/>
        <w:ind w:leftChars="50" w:left="105" w:firstLineChars="200" w:firstLine="640"/>
        <w:jc w:val="left"/>
        <w:rPr>
          <w:rFonts w:ascii="仿宋_GB2312" w:eastAsia="仿宋_GB2312" w:hAnsi="Simsun" w:cs="宋体" w:hint="eastAsia"/>
          <w:color w:val="000000" w:themeColor="text1"/>
          <w:kern w:val="0"/>
          <w:sz w:val="32"/>
          <w:szCs w:val="32"/>
        </w:rPr>
      </w:pPr>
      <w:r w:rsidRPr="0069562F">
        <w:rPr>
          <w:rFonts w:ascii="仿宋_GB2312" w:eastAsia="仿宋_GB2312" w:hAnsi="Simsun" w:cs="宋体" w:hint="eastAsia"/>
          <w:color w:val="000000" w:themeColor="text1"/>
          <w:kern w:val="0"/>
          <w:sz w:val="32"/>
          <w:szCs w:val="32"/>
        </w:rPr>
        <w:t>（四）</w:t>
      </w:r>
      <w:r w:rsidR="00E804BE">
        <w:rPr>
          <w:rFonts w:ascii="仿宋_GB2312" w:eastAsia="仿宋_GB2312" w:hAnsi="Simsun" w:cs="宋体" w:hint="eastAsia"/>
          <w:color w:val="000000" w:themeColor="text1"/>
          <w:kern w:val="0"/>
          <w:sz w:val="32"/>
          <w:szCs w:val="32"/>
        </w:rPr>
        <w:t>经营</w:t>
      </w:r>
      <w:r w:rsidR="00E804BE" w:rsidRPr="00E804BE">
        <w:rPr>
          <w:rFonts w:ascii="仿宋_GB2312" w:eastAsia="仿宋_GB2312" w:hAnsi="Simsun" w:cs="宋体" w:hint="eastAsia"/>
          <w:color w:val="000000" w:themeColor="text1"/>
          <w:kern w:val="0"/>
          <w:sz w:val="32"/>
          <w:szCs w:val="32"/>
        </w:rPr>
        <w:t>未经许可</w:t>
      </w:r>
      <w:r w:rsidR="00E804BE">
        <w:rPr>
          <w:rFonts w:ascii="仿宋_GB2312" w:eastAsia="仿宋_GB2312" w:hAnsi="Simsun" w:cs="宋体" w:hint="eastAsia"/>
          <w:color w:val="000000" w:themeColor="text1"/>
          <w:kern w:val="0"/>
          <w:sz w:val="32"/>
          <w:szCs w:val="32"/>
        </w:rPr>
        <w:t>项目的。</w:t>
      </w:r>
    </w:p>
    <w:p w:rsidR="00294F20" w:rsidRPr="0069562F" w:rsidRDefault="00040930" w:rsidP="00040930">
      <w:pPr>
        <w:widowControl/>
        <w:shd w:val="clear" w:color="auto" w:fill="FFFFFF"/>
        <w:spacing w:line="360" w:lineRule="auto"/>
        <w:ind w:leftChars="50" w:left="105" w:firstLineChars="200" w:firstLine="640"/>
        <w:jc w:val="left"/>
        <w:rPr>
          <w:rFonts w:ascii="仿宋_GB2312" w:eastAsia="仿宋_GB2312" w:hAnsi="Simsun" w:cs="宋体" w:hint="eastAsia"/>
          <w:color w:val="000000" w:themeColor="text1"/>
          <w:kern w:val="0"/>
          <w:sz w:val="32"/>
          <w:szCs w:val="32"/>
        </w:rPr>
      </w:pPr>
      <w:r w:rsidRPr="0069562F">
        <w:rPr>
          <w:rFonts w:ascii="仿宋_GB2312" w:eastAsia="仿宋_GB2312" w:hAnsi="Calibri" w:cs="Calibri" w:hint="eastAsia"/>
          <w:color w:val="000000" w:themeColor="text1"/>
          <w:kern w:val="0"/>
          <w:sz w:val="32"/>
          <w:szCs w:val="32"/>
        </w:rPr>
        <w:t>（五</w:t>
      </w:r>
      <w:r w:rsidR="00294F20" w:rsidRPr="0069562F">
        <w:rPr>
          <w:rFonts w:ascii="仿宋_GB2312" w:eastAsia="仿宋_GB2312" w:hAnsi="Calibri" w:cs="Calibri" w:hint="eastAsia"/>
          <w:color w:val="000000" w:themeColor="text1"/>
          <w:kern w:val="0"/>
          <w:sz w:val="32"/>
          <w:szCs w:val="32"/>
        </w:rPr>
        <w:t>）被处以责令停产停业或其他较重行政处罚的，但不足以达到严重失信等级的。</w:t>
      </w:r>
    </w:p>
    <w:p w:rsidR="00040930" w:rsidRPr="0069562F" w:rsidRDefault="00040930" w:rsidP="00040930">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（六</w:t>
      </w:r>
      <w:r w:rsidR="00294F20" w:rsidRPr="0069562F">
        <w:rPr>
          <w:rFonts w:ascii="仿宋_GB2312" w:eastAsia="仿宋_GB2312" w:hAnsi="Calibri" w:cs="Calibri" w:hint="eastAsia"/>
          <w:color w:val="000000" w:themeColor="text1"/>
          <w:kern w:val="0"/>
          <w:sz w:val="32"/>
          <w:szCs w:val="32"/>
        </w:rPr>
        <w:t>）故意掺杂使假、以次充好、弄虚作假，但未造成严重后果的。</w:t>
      </w:r>
    </w:p>
    <w:p w:rsidR="00040930" w:rsidRPr="0069562F" w:rsidRDefault="00040930" w:rsidP="00040930">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（七</w:t>
      </w:r>
      <w:r w:rsidR="00294F20" w:rsidRPr="0069562F">
        <w:rPr>
          <w:rFonts w:ascii="仿宋_GB2312" w:eastAsia="仿宋_GB2312" w:hAnsi="Calibri" w:cs="Calibri" w:hint="eastAsia"/>
          <w:color w:val="000000" w:themeColor="text1"/>
          <w:kern w:val="0"/>
          <w:sz w:val="32"/>
          <w:szCs w:val="32"/>
        </w:rPr>
        <w:t>）监管部门收到反映涉嫌违法违规行为并经核查确认属实的举报信函、电话记录和电子邮</w:t>
      </w:r>
      <w:r w:rsidRPr="0069562F">
        <w:rPr>
          <w:rFonts w:ascii="仿宋_GB2312" w:eastAsia="仿宋_GB2312" w:hAnsi="Calibri" w:cs="Calibri" w:hint="eastAsia"/>
          <w:color w:val="000000" w:themeColor="text1"/>
          <w:kern w:val="0"/>
          <w:sz w:val="32"/>
          <w:szCs w:val="32"/>
        </w:rPr>
        <w:t>件等投诉举报信息，检查情况和处理结果，不足以达到严重失信等级的。</w:t>
      </w:r>
    </w:p>
    <w:p w:rsidR="00131B6C" w:rsidRPr="0069562F" w:rsidRDefault="00040930" w:rsidP="00040930">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（八</w:t>
      </w:r>
      <w:r w:rsidR="00294F20" w:rsidRPr="0069562F">
        <w:rPr>
          <w:rFonts w:ascii="仿宋_GB2312" w:eastAsia="仿宋_GB2312" w:hAnsi="Calibri" w:cs="Calibri" w:hint="eastAsia"/>
          <w:color w:val="000000" w:themeColor="text1"/>
          <w:kern w:val="0"/>
          <w:sz w:val="32"/>
          <w:szCs w:val="32"/>
        </w:rPr>
        <w:t>）</w:t>
      </w:r>
      <w:r w:rsidR="00DF15F4" w:rsidRPr="0069562F">
        <w:rPr>
          <w:rFonts w:ascii="仿宋_GB2312" w:eastAsia="仿宋_GB2312" w:hAnsi="Calibri" w:cs="Calibri" w:hint="eastAsia"/>
          <w:color w:val="000000" w:themeColor="text1"/>
          <w:kern w:val="0"/>
          <w:sz w:val="32"/>
          <w:szCs w:val="32"/>
        </w:rPr>
        <w:t>发生</w:t>
      </w:r>
      <w:r w:rsidRPr="0069562F">
        <w:rPr>
          <w:rFonts w:ascii="仿宋_GB2312" w:eastAsia="仿宋_GB2312" w:hAnsi="Calibri" w:cs="Calibri" w:hint="eastAsia"/>
          <w:color w:val="000000" w:themeColor="text1"/>
          <w:kern w:val="0"/>
          <w:sz w:val="32"/>
          <w:szCs w:val="32"/>
        </w:rPr>
        <w:t>一般（IV级）</w:t>
      </w:r>
      <w:r w:rsidR="00DF15F4" w:rsidRPr="0069562F">
        <w:rPr>
          <w:rFonts w:ascii="仿宋_GB2312" w:eastAsia="仿宋_GB2312" w:hAnsi="Calibri" w:cs="Calibri" w:hint="eastAsia"/>
          <w:color w:val="000000" w:themeColor="text1"/>
          <w:kern w:val="0"/>
          <w:sz w:val="32"/>
          <w:szCs w:val="32"/>
        </w:rPr>
        <w:t>以下食品安全事件（故）</w:t>
      </w:r>
      <w:r w:rsidRPr="0069562F">
        <w:rPr>
          <w:rFonts w:ascii="仿宋_GB2312" w:eastAsia="仿宋_GB2312" w:hAnsi="Calibri" w:cs="Calibri" w:hint="eastAsia"/>
          <w:color w:val="000000" w:themeColor="text1"/>
          <w:kern w:val="0"/>
          <w:sz w:val="32"/>
          <w:szCs w:val="32"/>
        </w:rPr>
        <w:t>的。</w:t>
      </w:r>
    </w:p>
    <w:p w:rsidR="00294F20" w:rsidRPr="00160699" w:rsidRDefault="00670061" w:rsidP="00160699">
      <w:pPr>
        <w:widowControl/>
        <w:shd w:val="clear" w:color="auto" w:fill="FFFFFF"/>
        <w:spacing w:line="360" w:lineRule="auto"/>
        <w:ind w:firstLine="640"/>
        <w:rPr>
          <w:rFonts w:ascii="仿宋_GB2312" w:eastAsia="仿宋_GB2312" w:hAnsi="Calibri" w:cs="Calibri"/>
          <w:color w:val="000000" w:themeColor="text1"/>
          <w:kern w:val="0"/>
          <w:sz w:val="32"/>
          <w:szCs w:val="32"/>
        </w:rPr>
      </w:pPr>
      <w:r w:rsidRPr="0069562F">
        <w:rPr>
          <w:rFonts w:ascii="仿宋_GB2312" w:eastAsia="仿宋_GB2312" w:hAnsi="Calibri" w:cs="Calibri" w:hint="eastAsia"/>
          <w:color w:val="000000" w:themeColor="text1"/>
          <w:kern w:val="0"/>
          <w:sz w:val="32"/>
          <w:szCs w:val="32"/>
        </w:rPr>
        <w:t>第十三</w:t>
      </w:r>
      <w:r w:rsidR="00294F20" w:rsidRPr="0069562F">
        <w:rPr>
          <w:rFonts w:ascii="仿宋_GB2312" w:eastAsia="仿宋_GB2312" w:hAnsi="Calibri" w:cs="Calibri" w:hint="eastAsia"/>
          <w:color w:val="000000" w:themeColor="text1"/>
          <w:kern w:val="0"/>
          <w:sz w:val="32"/>
          <w:szCs w:val="32"/>
        </w:rPr>
        <w:t>条　严重失信（黑名单）</w:t>
      </w:r>
      <w:r w:rsidR="00160699" w:rsidRPr="00160699">
        <w:rPr>
          <w:rFonts w:ascii="仿宋_GB2312" w:eastAsia="仿宋_GB2312" w:hAnsi="Calibri" w:cs="Calibri" w:hint="eastAsia"/>
          <w:color w:val="000000" w:themeColor="text1"/>
          <w:kern w:val="0"/>
          <w:sz w:val="32"/>
          <w:szCs w:val="32"/>
        </w:rPr>
        <w:t>按照</w:t>
      </w:r>
      <w:r w:rsidR="00160699">
        <w:rPr>
          <w:rFonts w:ascii="仿宋_GB2312" w:eastAsia="仿宋_GB2312" w:hAnsi="Calibri" w:cs="Calibri" w:hint="eastAsia"/>
          <w:color w:val="000000" w:themeColor="text1"/>
          <w:kern w:val="0"/>
          <w:sz w:val="32"/>
          <w:szCs w:val="32"/>
        </w:rPr>
        <w:t>国家市场监管</w:t>
      </w:r>
      <w:r w:rsidR="00160699" w:rsidRPr="00160699">
        <w:rPr>
          <w:rFonts w:ascii="仿宋_GB2312" w:eastAsia="仿宋_GB2312" w:hAnsi="Calibri" w:cs="Calibri" w:hint="eastAsia"/>
          <w:color w:val="000000" w:themeColor="text1"/>
          <w:kern w:val="0"/>
          <w:sz w:val="32"/>
          <w:szCs w:val="32"/>
        </w:rPr>
        <w:t>总局</w:t>
      </w:r>
      <w:r w:rsidR="00160699">
        <w:rPr>
          <w:rFonts w:ascii="仿宋_GB2312" w:eastAsia="仿宋_GB2312" w:hAnsi="Calibri" w:cs="Calibri" w:hint="eastAsia"/>
          <w:color w:val="000000" w:themeColor="text1"/>
          <w:kern w:val="0"/>
          <w:sz w:val="32"/>
          <w:szCs w:val="32"/>
        </w:rPr>
        <w:t>相关规定执行</w:t>
      </w:r>
      <w:r w:rsidR="00160699">
        <w:rPr>
          <w:rFonts w:ascii="仿宋_GB2312" w:eastAsia="仿宋_GB2312" w:hAnsi="华文中宋" w:cs="华文中宋" w:hint="eastAsia"/>
          <w:bCs/>
          <w:sz w:val="32"/>
          <w:szCs w:val="32"/>
        </w:rPr>
        <w:t>。</w:t>
      </w:r>
    </w:p>
    <w:p w:rsidR="003F1301" w:rsidRPr="0069562F" w:rsidRDefault="006A4F96" w:rsidP="008A44BB">
      <w:pPr>
        <w:widowControl/>
        <w:shd w:val="clear" w:color="auto" w:fill="FFFFFF"/>
        <w:spacing w:line="360" w:lineRule="auto"/>
        <w:ind w:firstLine="640"/>
        <w:rPr>
          <w:rFonts w:ascii="仿宋_GB2312" w:eastAsia="仿宋_GB2312" w:hAnsi="Arial" w:cs="Arial"/>
          <w:kern w:val="0"/>
          <w:sz w:val="32"/>
          <w:szCs w:val="32"/>
        </w:rPr>
      </w:pPr>
      <w:r w:rsidRPr="0069562F">
        <w:rPr>
          <w:rFonts w:ascii="仿宋_GB2312" w:eastAsia="仿宋_GB2312" w:hAnsi="Calibri" w:cs="Calibri" w:hint="eastAsia"/>
          <w:color w:val="000000" w:themeColor="text1"/>
          <w:kern w:val="0"/>
          <w:sz w:val="32"/>
          <w:szCs w:val="32"/>
        </w:rPr>
        <w:t xml:space="preserve">第十四条  </w:t>
      </w:r>
      <w:r w:rsidR="008A44BB">
        <w:rPr>
          <w:rFonts w:ascii="仿宋_GB2312" w:eastAsia="仿宋_GB2312" w:hAnsi="Calibri" w:cs="Calibri" w:hint="eastAsia"/>
          <w:color w:val="000000" w:themeColor="text1"/>
          <w:kern w:val="0"/>
          <w:sz w:val="32"/>
          <w:szCs w:val="32"/>
        </w:rPr>
        <w:t>一般</w:t>
      </w:r>
      <w:r w:rsidRPr="0069562F">
        <w:rPr>
          <w:rFonts w:ascii="仿宋_GB2312" w:eastAsia="仿宋_GB2312" w:hAnsi="Arial" w:cs="Arial" w:hint="eastAsia"/>
          <w:kern w:val="0"/>
          <w:sz w:val="32"/>
          <w:szCs w:val="32"/>
        </w:rPr>
        <w:t>失信信息公示期限为1年。在公示期间，餐饮服务提供者认真整改到位，经申请，县级市场监管部门核实后，可以提前移除失信单位信息，但公示时间不得少于6个月。</w:t>
      </w:r>
      <w:r w:rsidR="008A44BB">
        <w:rPr>
          <w:rFonts w:ascii="仿宋_GB2312" w:eastAsia="仿宋_GB2312" w:hAnsi="Arial" w:cs="Arial" w:hint="eastAsia"/>
          <w:kern w:val="0"/>
          <w:sz w:val="32"/>
          <w:szCs w:val="32"/>
        </w:rPr>
        <w:t>在失信</w:t>
      </w:r>
      <w:r w:rsidR="0043377E" w:rsidRPr="0069562F">
        <w:rPr>
          <w:rFonts w:ascii="仿宋_GB2312" w:eastAsia="仿宋_GB2312" w:hAnsi="Arial" w:cs="Arial" w:hint="eastAsia"/>
          <w:kern w:val="0"/>
          <w:sz w:val="32"/>
          <w:szCs w:val="32"/>
        </w:rPr>
        <w:t>信息公示期间，</w:t>
      </w:r>
      <w:r w:rsidR="008A44BB">
        <w:rPr>
          <w:rFonts w:ascii="仿宋_GB2312" w:eastAsia="仿宋_GB2312" w:hAnsi="Arial" w:cs="Arial" w:hint="eastAsia"/>
          <w:kern w:val="0"/>
          <w:sz w:val="32"/>
          <w:szCs w:val="32"/>
        </w:rPr>
        <w:t>失信</w:t>
      </w:r>
      <w:r w:rsidR="00DB0E34">
        <w:rPr>
          <w:rFonts w:ascii="仿宋_GB2312" w:eastAsia="仿宋_GB2312" w:hAnsi="Arial" w:cs="Arial" w:hint="eastAsia"/>
          <w:kern w:val="0"/>
          <w:sz w:val="32"/>
          <w:szCs w:val="32"/>
        </w:rPr>
        <w:t>的</w:t>
      </w:r>
      <w:r w:rsidR="008A44BB">
        <w:rPr>
          <w:rFonts w:ascii="仿宋_GB2312" w:eastAsia="仿宋_GB2312" w:hAnsi="Arial" w:cs="Arial" w:hint="eastAsia"/>
          <w:kern w:val="0"/>
          <w:sz w:val="32"/>
          <w:szCs w:val="32"/>
        </w:rPr>
        <w:t>餐饮服务提供者不得</w:t>
      </w:r>
      <w:r w:rsidR="008A44BB">
        <w:rPr>
          <w:rFonts w:ascii="仿宋_GB2312" w:eastAsia="仿宋_GB2312" w:hAnsi="Arial" w:cs="Arial" w:hint="eastAsia"/>
          <w:kern w:val="0"/>
          <w:sz w:val="32"/>
          <w:szCs w:val="32"/>
        </w:rPr>
        <w:lastRenderedPageBreak/>
        <w:t>适用告知承诺许可便利政策、不享受轻微违法行为告知承诺制，</w:t>
      </w:r>
      <w:r w:rsidR="008A44BB" w:rsidRPr="008A44BB">
        <w:rPr>
          <w:rFonts w:ascii="仿宋_GB2312" w:eastAsia="仿宋_GB2312" w:hAnsi="Arial" w:cs="Arial" w:hint="eastAsia"/>
          <w:kern w:val="0"/>
          <w:sz w:val="32"/>
          <w:szCs w:val="32"/>
        </w:rPr>
        <w:t>市场监管部门应</w:t>
      </w:r>
      <w:r w:rsidR="008A44BB">
        <w:rPr>
          <w:rFonts w:ascii="仿宋_GB2312" w:eastAsia="仿宋_GB2312" w:hAnsi="Arial" w:cs="Arial" w:hint="eastAsia"/>
          <w:kern w:val="0"/>
          <w:sz w:val="32"/>
          <w:szCs w:val="32"/>
        </w:rPr>
        <w:t>将其</w:t>
      </w:r>
      <w:r w:rsidR="008A44BB" w:rsidRPr="008A44BB">
        <w:rPr>
          <w:rFonts w:ascii="仿宋_GB2312" w:eastAsia="仿宋_GB2312" w:hAnsi="Arial" w:cs="Arial" w:hint="eastAsia"/>
          <w:kern w:val="0"/>
          <w:sz w:val="32"/>
          <w:szCs w:val="32"/>
        </w:rPr>
        <w:t>纳入重点监管对象，</w:t>
      </w:r>
    </w:p>
    <w:p w:rsidR="006A4F96" w:rsidRPr="0069562F" w:rsidRDefault="003F1301" w:rsidP="00DD2AA3">
      <w:pPr>
        <w:widowControl/>
        <w:shd w:val="clear" w:color="auto" w:fill="FFFFFF"/>
        <w:spacing w:line="360" w:lineRule="auto"/>
        <w:ind w:firstLineChars="200" w:firstLine="640"/>
        <w:jc w:val="left"/>
        <w:rPr>
          <w:rFonts w:ascii="仿宋_GB2312" w:eastAsia="仿宋_GB2312" w:hAnsi="Arial" w:cs="Arial"/>
          <w:kern w:val="0"/>
          <w:sz w:val="32"/>
          <w:szCs w:val="32"/>
        </w:rPr>
      </w:pPr>
      <w:r w:rsidRPr="0069562F">
        <w:rPr>
          <w:rFonts w:ascii="仿宋_GB2312" w:eastAsia="仿宋_GB2312" w:hint="eastAsia"/>
          <w:bCs/>
          <w:color w:val="000000" w:themeColor="text1"/>
          <w:sz w:val="32"/>
          <w:szCs w:val="32"/>
        </w:rPr>
        <w:t>第十五条</w:t>
      </w:r>
      <w:r w:rsidRPr="0069562F">
        <w:rPr>
          <w:rFonts w:ascii="仿宋_GB2312" w:eastAsia="仿宋_GB2312" w:hint="eastAsia"/>
          <w:color w:val="000000" w:themeColor="text1"/>
          <w:sz w:val="32"/>
          <w:szCs w:val="32"/>
        </w:rPr>
        <w:t xml:space="preserve">　对</w:t>
      </w:r>
      <w:r w:rsidRPr="0069562F">
        <w:rPr>
          <w:rFonts w:ascii="仿宋_GB2312" w:eastAsia="仿宋_GB2312" w:hAnsi="Calibri" w:cs="Calibri" w:hint="eastAsia"/>
          <w:color w:val="000000" w:themeColor="text1"/>
          <w:kern w:val="0"/>
          <w:sz w:val="32"/>
          <w:szCs w:val="32"/>
        </w:rPr>
        <w:t>严重失信（黑名单）</w:t>
      </w:r>
      <w:r w:rsidR="00810CB1">
        <w:rPr>
          <w:rFonts w:ascii="仿宋_GB2312" w:eastAsia="仿宋_GB2312" w:hAnsi="Calibri" w:cs="Calibri" w:hint="eastAsia"/>
          <w:color w:val="000000" w:themeColor="text1"/>
          <w:kern w:val="0"/>
          <w:sz w:val="32"/>
          <w:szCs w:val="32"/>
        </w:rPr>
        <w:t>的，将推送有关部门实施</w:t>
      </w:r>
      <w:r w:rsidRPr="0069562F">
        <w:rPr>
          <w:rFonts w:ascii="仿宋_GB2312" w:eastAsia="仿宋_GB2312" w:hAnsi="Calibri" w:cs="Calibri" w:hint="eastAsia"/>
          <w:color w:val="000000" w:themeColor="text1"/>
          <w:kern w:val="0"/>
          <w:sz w:val="32"/>
          <w:szCs w:val="32"/>
        </w:rPr>
        <w:t>联合惩戒。</w:t>
      </w:r>
    </w:p>
    <w:p w:rsidR="00CF647F" w:rsidRPr="0069562F" w:rsidRDefault="00CF647F" w:rsidP="00317EFA">
      <w:pPr>
        <w:pStyle w:val="a3"/>
        <w:shd w:val="clear" w:color="auto" w:fill="FFFFFF"/>
        <w:spacing w:line="360" w:lineRule="auto"/>
        <w:ind w:firstLineChars="200" w:firstLine="640"/>
        <w:rPr>
          <w:rFonts w:ascii="仿宋_GB2312" w:eastAsia="仿宋_GB2312"/>
          <w:color w:val="000000" w:themeColor="text1"/>
          <w:sz w:val="32"/>
          <w:szCs w:val="32"/>
        </w:rPr>
      </w:pPr>
      <w:r w:rsidRPr="0069562F">
        <w:rPr>
          <w:rFonts w:ascii="仿宋_GB2312" w:eastAsia="仿宋_GB2312" w:hint="eastAsia"/>
          <w:bCs/>
          <w:color w:val="000000" w:themeColor="text1"/>
          <w:sz w:val="32"/>
          <w:szCs w:val="32"/>
        </w:rPr>
        <w:t>第</w:t>
      </w:r>
      <w:r w:rsidR="00CB066D">
        <w:rPr>
          <w:rFonts w:ascii="仿宋_GB2312" w:eastAsia="仿宋_GB2312" w:hint="eastAsia"/>
          <w:bCs/>
          <w:color w:val="000000" w:themeColor="text1"/>
          <w:sz w:val="32"/>
          <w:szCs w:val="32"/>
        </w:rPr>
        <w:t>十六</w:t>
      </w:r>
      <w:r w:rsidRPr="0069562F">
        <w:rPr>
          <w:rFonts w:ascii="仿宋_GB2312" w:eastAsia="仿宋_GB2312" w:hint="eastAsia"/>
          <w:bCs/>
          <w:color w:val="000000" w:themeColor="text1"/>
          <w:sz w:val="32"/>
          <w:szCs w:val="32"/>
        </w:rPr>
        <w:t>条</w:t>
      </w:r>
      <w:r w:rsidRPr="0069562F">
        <w:rPr>
          <w:rFonts w:ascii="仿宋_GB2312" w:eastAsia="仿宋_GB2312" w:hint="eastAsia"/>
          <w:color w:val="000000" w:themeColor="text1"/>
          <w:sz w:val="32"/>
          <w:szCs w:val="32"/>
        </w:rPr>
        <w:t xml:space="preserve">　餐饮</w:t>
      </w:r>
      <w:r w:rsidR="00DB0E34">
        <w:rPr>
          <w:rFonts w:ascii="仿宋_GB2312" w:eastAsia="仿宋_GB2312" w:hint="eastAsia"/>
          <w:color w:val="000000" w:themeColor="text1"/>
          <w:sz w:val="32"/>
          <w:szCs w:val="32"/>
        </w:rPr>
        <w:t>服务</w:t>
      </w:r>
      <w:r w:rsidRPr="0069562F">
        <w:rPr>
          <w:rFonts w:ascii="仿宋_GB2312" w:eastAsia="仿宋_GB2312" w:hint="eastAsia"/>
          <w:color w:val="000000" w:themeColor="text1"/>
          <w:sz w:val="32"/>
          <w:szCs w:val="32"/>
        </w:rPr>
        <w:t>食品安全信用信息如涉及其他行政机关的，应当与有关行政机关进行沟通、确认，保证公开的信息准确一致，涉及身份证号码信息时，应当隐去最后6位。</w:t>
      </w:r>
    </w:p>
    <w:p w:rsidR="00CF647F" w:rsidRPr="0069562F" w:rsidRDefault="00CF647F" w:rsidP="00394F7B">
      <w:pPr>
        <w:pStyle w:val="a3"/>
        <w:shd w:val="clear" w:color="auto" w:fill="FFFFFF"/>
        <w:spacing w:line="360" w:lineRule="auto"/>
        <w:ind w:firstLineChars="200" w:firstLine="640"/>
        <w:rPr>
          <w:rFonts w:ascii="仿宋_GB2312" w:eastAsia="仿宋_GB2312"/>
          <w:color w:val="000000" w:themeColor="text1"/>
          <w:sz w:val="32"/>
          <w:szCs w:val="32"/>
        </w:rPr>
      </w:pPr>
      <w:r w:rsidRPr="0069562F">
        <w:rPr>
          <w:rFonts w:ascii="仿宋_GB2312" w:eastAsia="仿宋_GB2312" w:hint="eastAsia"/>
          <w:bCs/>
          <w:color w:val="000000" w:themeColor="text1"/>
          <w:sz w:val="32"/>
          <w:szCs w:val="32"/>
        </w:rPr>
        <w:t>第十</w:t>
      </w:r>
      <w:r w:rsidR="00CB066D">
        <w:rPr>
          <w:rFonts w:ascii="仿宋_GB2312" w:eastAsia="仿宋_GB2312" w:hint="eastAsia"/>
          <w:bCs/>
          <w:color w:val="000000" w:themeColor="text1"/>
          <w:sz w:val="32"/>
          <w:szCs w:val="32"/>
        </w:rPr>
        <w:t>七</w:t>
      </w:r>
      <w:r w:rsidRPr="0069562F">
        <w:rPr>
          <w:rFonts w:ascii="仿宋_GB2312" w:eastAsia="仿宋_GB2312" w:hint="eastAsia"/>
          <w:bCs/>
          <w:color w:val="000000" w:themeColor="text1"/>
          <w:sz w:val="32"/>
          <w:szCs w:val="32"/>
        </w:rPr>
        <w:t>条</w:t>
      </w:r>
      <w:r w:rsidRPr="0069562F">
        <w:rPr>
          <w:rFonts w:ascii="仿宋_GB2312" w:eastAsia="仿宋_GB2312" w:hint="eastAsia"/>
          <w:color w:val="000000" w:themeColor="text1"/>
          <w:sz w:val="32"/>
          <w:szCs w:val="32"/>
        </w:rPr>
        <w:t xml:space="preserve">　</w:t>
      </w:r>
      <w:r w:rsidR="00394F7B" w:rsidRPr="0069562F">
        <w:rPr>
          <w:rFonts w:ascii="仿宋_GB2312" w:eastAsia="仿宋_GB2312" w:hint="eastAsia"/>
          <w:color w:val="000000" w:themeColor="text1"/>
          <w:sz w:val="32"/>
          <w:szCs w:val="32"/>
        </w:rPr>
        <w:t>市场监督管理部门应当公开餐饮</w:t>
      </w:r>
      <w:r w:rsidR="00DB0E34">
        <w:rPr>
          <w:rFonts w:ascii="仿宋_GB2312" w:eastAsia="仿宋_GB2312" w:hint="eastAsia"/>
          <w:color w:val="000000" w:themeColor="text1"/>
          <w:sz w:val="32"/>
          <w:szCs w:val="32"/>
        </w:rPr>
        <w:t>服务</w:t>
      </w:r>
      <w:r w:rsidR="008A44BB">
        <w:rPr>
          <w:rFonts w:ascii="仿宋_GB2312" w:eastAsia="仿宋_GB2312" w:hint="eastAsia"/>
          <w:color w:val="000000" w:themeColor="text1"/>
          <w:sz w:val="32"/>
          <w:szCs w:val="32"/>
        </w:rPr>
        <w:t>食品安全</w:t>
      </w:r>
      <w:r w:rsidR="00110947" w:rsidRPr="0069562F">
        <w:rPr>
          <w:rFonts w:ascii="仿宋_GB2312" w:eastAsia="仿宋_GB2312" w:hint="eastAsia"/>
          <w:color w:val="000000" w:themeColor="text1"/>
          <w:sz w:val="32"/>
          <w:szCs w:val="32"/>
        </w:rPr>
        <w:t>信用信息，方便公民、法人和社会组织等依法查询、共享和</w:t>
      </w:r>
      <w:r w:rsidR="00394F7B" w:rsidRPr="0069562F">
        <w:rPr>
          <w:rFonts w:ascii="仿宋_GB2312" w:eastAsia="仿宋_GB2312" w:hint="eastAsia"/>
          <w:color w:val="000000" w:themeColor="text1"/>
          <w:sz w:val="32"/>
          <w:szCs w:val="32"/>
        </w:rPr>
        <w:t>使用</w:t>
      </w:r>
      <w:r w:rsidRPr="0069562F">
        <w:rPr>
          <w:rFonts w:ascii="仿宋_GB2312" w:eastAsia="仿宋_GB2312" w:hint="eastAsia"/>
          <w:color w:val="000000" w:themeColor="text1"/>
          <w:sz w:val="32"/>
          <w:szCs w:val="32"/>
        </w:rPr>
        <w:t>。</w:t>
      </w:r>
    </w:p>
    <w:p w:rsidR="00CF647F" w:rsidRPr="0069562F" w:rsidRDefault="00CB066D" w:rsidP="00317EFA">
      <w:pPr>
        <w:pStyle w:val="a3"/>
        <w:shd w:val="clear" w:color="auto" w:fill="FFFFFF"/>
        <w:spacing w:line="360" w:lineRule="auto"/>
        <w:ind w:firstLineChars="200" w:firstLine="640"/>
        <w:rPr>
          <w:rFonts w:ascii="仿宋_GB2312" w:eastAsia="仿宋_GB2312"/>
          <w:color w:val="000000" w:themeColor="text1"/>
          <w:sz w:val="32"/>
          <w:szCs w:val="32"/>
        </w:rPr>
      </w:pPr>
      <w:r>
        <w:rPr>
          <w:rFonts w:ascii="仿宋_GB2312" w:eastAsia="仿宋_GB2312" w:hint="eastAsia"/>
          <w:bCs/>
          <w:color w:val="000000" w:themeColor="text1"/>
          <w:sz w:val="32"/>
          <w:szCs w:val="32"/>
        </w:rPr>
        <w:t>第十八</w:t>
      </w:r>
      <w:r w:rsidR="00CF647F" w:rsidRPr="0069562F">
        <w:rPr>
          <w:rFonts w:ascii="仿宋_GB2312" w:eastAsia="仿宋_GB2312" w:hint="eastAsia"/>
          <w:bCs/>
          <w:color w:val="000000" w:themeColor="text1"/>
          <w:sz w:val="32"/>
          <w:szCs w:val="32"/>
        </w:rPr>
        <w:t>条</w:t>
      </w:r>
      <w:r w:rsidR="00CF647F" w:rsidRPr="0069562F">
        <w:rPr>
          <w:rFonts w:ascii="仿宋_GB2312" w:eastAsia="仿宋_GB2312" w:hint="eastAsia"/>
          <w:color w:val="000000" w:themeColor="text1"/>
          <w:sz w:val="32"/>
          <w:szCs w:val="32"/>
        </w:rPr>
        <w:t xml:space="preserve">　市场监督管理部门发现其公开的信息不准确或者公开不应当公开的信息，应当及时更正或撤销。</w:t>
      </w:r>
    </w:p>
    <w:p w:rsidR="00CF647F" w:rsidRPr="0069562F" w:rsidRDefault="00CF647F" w:rsidP="00317EFA">
      <w:pPr>
        <w:pStyle w:val="a3"/>
        <w:shd w:val="clear" w:color="auto" w:fill="FFFFFF"/>
        <w:spacing w:line="360" w:lineRule="auto"/>
        <w:ind w:firstLineChars="200" w:firstLine="640"/>
        <w:rPr>
          <w:rFonts w:ascii="仿宋_GB2312" w:eastAsia="仿宋_GB2312"/>
          <w:color w:val="000000" w:themeColor="text1"/>
          <w:sz w:val="32"/>
          <w:szCs w:val="32"/>
        </w:rPr>
      </w:pPr>
      <w:r w:rsidRPr="0069562F">
        <w:rPr>
          <w:rFonts w:ascii="仿宋_GB2312" w:eastAsia="仿宋_GB2312" w:hint="eastAsia"/>
          <w:color w:val="000000" w:themeColor="text1"/>
          <w:sz w:val="32"/>
          <w:szCs w:val="32"/>
        </w:rPr>
        <w:t>公民、法人或者其他组织有证据证明市场监督管理部门公开的信用信息与事实不符或者依照有关法律法规规定不得公开的，可以提出书面异议申请，并提交证据。市场监督管理部门自收到异议申请后应当在</w:t>
      </w:r>
      <w:r w:rsidR="008A44BB">
        <w:rPr>
          <w:rFonts w:ascii="仿宋_GB2312" w:eastAsia="仿宋_GB2312" w:hint="eastAsia"/>
          <w:color w:val="000000" w:themeColor="text1"/>
          <w:sz w:val="32"/>
          <w:szCs w:val="32"/>
        </w:rPr>
        <w:t>5</w:t>
      </w:r>
      <w:r w:rsidRPr="0069562F">
        <w:rPr>
          <w:rFonts w:ascii="仿宋_GB2312" w:eastAsia="仿宋_GB2312" w:hint="eastAsia"/>
          <w:color w:val="000000" w:themeColor="text1"/>
          <w:sz w:val="32"/>
          <w:szCs w:val="32"/>
        </w:rPr>
        <w:t>个工作日内进行核查。经核查属实的，应当立即更正或撤销，并在核实后</w:t>
      </w:r>
      <w:r w:rsidR="008A44BB">
        <w:rPr>
          <w:rFonts w:ascii="仿宋_GB2312" w:eastAsia="仿宋_GB2312" w:hint="eastAsia"/>
          <w:color w:val="000000" w:themeColor="text1"/>
          <w:sz w:val="32"/>
          <w:szCs w:val="32"/>
        </w:rPr>
        <w:t>5</w:t>
      </w:r>
      <w:r w:rsidRPr="0069562F">
        <w:rPr>
          <w:rFonts w:ascii="仿宋_GB2312" w:eastAsia="仿宋_GB2312" w:hint="eastAsia"/>
          <w:color w:val="000000" w:themeColor="text1"/>
          <w:sz w:val="32"/>
          <w:szCs w:val="32"/>
        </w:rPr>
        <w:t>个工作日内将处理结果告知申请人。</w:t>
      </w:r>
    </w:p>
    <w:p w:rsidR="007B7DC2" w:rsidRPr="0069562F" w:rsidRDefault="00CB066D" w:rsidP="007B7DC2">
      <w:pPr>
        <w:pStyle w:val="a3"/>
        <w:shd w:val="clear" w:color="auto" w:fill="FFFFFF"/>
        <w:spacing w:line="360" w:lineRule="auto"/>
        <w:ind w:firstLineChars="200" w:firstLine="640"/>
        <w:rPr>
          <w:rFonts w:ascii="仿宋_GB2312" w:eastAsia="仿宋_GB2312"/>
          <w:color w:val="000000" w:themeColor="text1"/>
          <w:sz w:val="32"/>
          <w:szCs w:val="32"/>
        </w:rPr>
      </w:pPr>
      <w:r>
        <w:rPr>
          <w:rFonts w:ascii="仿宋_GB2312" w:eastAsia="仿宋_GB2312" w:hint="eastAsia"/>
          <w:bCs/>
          <w:color w:val="000000" w:themeColor="text1"/>
          <w:sz w:val="32"/>
          <w:szCs w:val="32"/>
        </w:rPr>
        <w:t>第十九</w:t>
      </w:r>
      <w:r w:rsidR="00CF647F" w:rsidRPr="0069562F">
        <w:rPr>
          <w:rFonts w:ascii="仿宋_GB2312" w:eastAsia="仿宋_GB2312" w:hint="eastAsia"/>
          <w:bCs/>
          <w:color w:val="000000" w:themeColor="text1"/>
          <w:sz w:val="32"/>
          <w:szCs w:val="32"/>
        </w:rPr>
        <w:t>条</w:t>
      </w:r>
      <w:r w:rsidR="00CF647F" w:rsidRPr="0069562F">
        <w:rPr>
          <w:rFonts w:ascii="仿宋_GB2312" w:eastAsia="仿宋_GB2312" w:hint="eastAsia"/>
          <w:color w:val="000000" w:themeColor="text1"/>
          <w:sz w:val="32"/>
          <w:szCs w:val="32"/>
        </w:rPr>
        <w:t xml:space="preserve">　</w:t>
      </w:r>
      <w:r w:rsidR="008A44BB">
        <w:rPr>
          <w:rFonts w:ascii="仿宋_GB2312" w:eastAsia="仿宋_GB2312" w:hint="eastAsia"/>
          <w:color w:val="000000" w:themeColor="text1"/>
          <w:sz w:val="32"/>
          <w:szCs w:val="32"/>
        </w:rPr>
        <w:t>市级</w:t>
      </w:r>
      <w:r w:rsidR="007B7DC2" w:rsidRPr="0069562F">
        <w:rPr>
          <w:rFonts w:ascii="仿宋_GB2312" w:eastAsia="仿宋_GB2312" w:hint="eastAsia"/>
          <w:color w:val="000000" w:themeColor="text1"/>
          <w:sz w:val="32"/>
          <w:szCs w:val="32"/>
        </w:rPr>
        <w:t>市场监管部门应当建立健全考核制度，定期对本行政区域</w:t>
      </w:r>
      <w:r w:rsidR="008A44BB">
        <w:rPr>
          <w:rFonts w:ascii="仿宋_GB2312" w:eastAsia="仿宋_GB2312" w:hint="eastAsia"/>
          <w:color w:val="000000" w:themeColor="text1"/>
          <w:sz w:val="32"/>
          <w:szCs w:val="32"/>
        </w:rPr>
        <w:t>内</w:t>
      </w:r>
      <w:r w:rsidR="007B7DC2" w:rsidRPr="0069562F">
        <w:rPr>
          <w:rFonts w:ascii="仿宋_GB2312" w:eastAsia="仿宋_GB2312" w:hint="eastAsia"/>
          <w:color w:val="000000" w:themeColor="text1"/>
          <w:sz w:val="32"/>
          <w:szCs w:val="32"/>
        </w:rPr>
        <w:t>餐饮</w:t>
      </w:r>
      <w:r w:rsidR="00DB0E34">
        <w:rPr>
          <w:rFonts w:ascii="仿宋_GB2312" w:eastAsia="仿宋_GB2312" w:hint="eastAsia"/>
          <w:color w:val="000000" w:themeColor="text1"/>
          <w:sz w:val="32"/>
          <w:szCs w:val="32"/>
        </w:rPr>
        <w:t>服务食品安全</w:t>
      </w:r>
      <w:r w:rsidR="007B7DC2" w:rsidRPr="0069562F">
        <w:rPr>
          <w:rFonts w:ascii="仿宋_GB2312" w:eastAsia="仿宋_GB2312" w:hint="eastAsia"/>
          <w:color w:val="000000" w:themeColor="text1"/>
          <w:sz w:val="32"/>
          <w:szCs w:val="32"/>
        </w:rPr>
        <w:t>信用信息管理工作进行考核。</w:t>
      </w:r>
    </w:p>
    <w:p w:rsidR="00E75C8A" w:rsidRPr="0069562F" w:rsidRDefault="00CB066D" w:rsidP="005D51EA">
      <w:pPr>
        <w:pStyle w:val="a3"/>
        <w:shd w:val="clear" w:color="auto" w:fill="FFFFFF"/>
        <w:spacing w:line="360" w:lineRule="auto"/>
        <w:ind w:firstLineChars="200" w:firstLine="640"/>
        <w:rPr>
          <w:rFonts w:ascii="仿宋_GB2312" w:eastAsia="仿宋_GB2312"/>
          <w:color w:val="000000" w:themeColor="text1"/>
          <w:sz w:val="32"/>
          <w:szCs w:val="32"/>
        </w:rPr>
      </w:pPr>
      <w:r>
        <w:rPr>
          <w:rFonts w:ascii="仿宋_GB2312" w:eastAsia="仿宋_GB2312" w:hint="eastAsia"/>
          <w:bCs/>
          <w:color w:val="000000" w:themeColor="text1"/>
          <w:sz w:val="32"/>
          <w:szCs w:val="32"/>
        </w:rPr>
        <w:lastRenderedPageBreak/>
        <w:t>第二十</w:t>
      </w:r>
      <w:r w:rsidR="00CF647F" w:rsidRPr="0069562F">
        <w:rPr>
          <w:rFonts w:ascii="仿宋_GB2312" w:eastAsia="仿宋_GB2312" w:hint="eastAsia"/>
          <w:bCs/>
          <w:color w:val="000000" w:themeColor="text1"/>
          <w:sz w:val="32"/>
          <w:szCs w:val="32"/>
        </w:rPr>
        <w:t>条</w:t>
      </w:r>
      <w:r w:rsidR="00CF647F" w:rsidRPr="0069562F">
        <w:rPr>
          <w:rFonts w:ascii="仿宋_GB2312" w:eastAsia="仿宋_GB2312" w:hint="eastAsia"/>
          <w:color w:val="000000" w:themeColor="text1"/>
          <w:sz w:val="32"/>
          <w:szCs w:val="32"/>
        </w:rPr>
        <w:t xml:space="preserve">　</w:t>
      </w:r>
      <w:r w:rsidR="00E75C8A" w:rsidRPr="0069562F">
        <w:rPr>
          <w:rFonts w:ascii="仿宋_GB2312" w:eastAsia="仿宋_GB2312" w:hAnsi="Simsun" w:cs="宋体" w:hint="eastAsia"/>
          <w:color w:val="000000" w:themeColor="text1"/>
          <w:kern w:val="0"/>
          <w:sz w:val="32"/>
          <w:szCs w:val="32"/>
        </w:rPr>
        <w:t>本办法由浙江省市场监督管理局负责解释。</w:t>
      </w:r>
    </w:p>
    <w:p w:rsidR="00A20242" w:rsidRPr="0069562F" w:rsidRDefault="007B7DC2" w:rsidP="0043377E">
      <w:pPr>
        <w:widowControl/>
        <w:shd w:val="clear" w:color="auto" w:fill="FFFFFF"/>
        <w:spacing w:line="360" w:lineRule="auto"/>
        <w:ind w:firstLineChars="200" w:firstLine="640"/>
        <w:rPr>
          <w:rFonts w:ascii="仿宋_GB2312" w:eastAsia="仿宋_GB2312"/>
          <w:color w:val="000000" w:themeColor="text1"/>
          <w:sz w:val="32"/>
          <w:szCs w:val="32"/>
        </w:rPr>
      </w:pPr>
      <w:r w:rsidRPr="0069562F">
        <w:rPr>
          <w:rFonts w:ascii="仿宋_GB2312" w:eastAsia="仿宋_GB2312" w:hAnsi="Simsun" w:cs="宋体" w:hint="eastAsia"/>
          <w:color w:val="000000" w:themeColor="text1"/>
          <w:kern w:val="0"/>
          <w:sz w:val="32"/>
          <w:szCs w:val="32"/>
        </w:rPr>
        <w:t>第二十</w:t>
      </w:r>
      <w:r w:rsidR="00CB066D">
        <w:rPr>
          <w:rFonts w:ascii="仿宋_GB2312" w:eastAsia="仿宋_GB2312" w:hAnsi="Simsun" w:cs="宋体" w:hint="eastAsia"/>
          <w:color w:val="000000" w:themeColor="text1"/>
          <w:kern w:val="0"/>
          <w:sz w:val="32"/>
          <w:szCs w:val="32"/>
        </w:rPr>
        <w:t>一</w:t>
      </w:r>
      <w:r w:rsidRPr="0069562F">
        <w:rPr>
          <w:rFonts w:ascii="仿宋_GB2312" w:eastAsia="仿宋_GB2312" w:hAnsi="Simsun" w:cs="宋体" w:hint="eastAsia"/>
          <w:color w:val="000000" w:themeColor="text1"/>
          <w:kern w:val="0"/>
          <w:sz w:val="32"/>
          <w:szCs w:val="32"/>
        </w:rPr>
        <w:t>条</w:t>
      </w:r>
      <w:r w:rsidR="004F0E8A" w:rsidRPr="0069562F">
        <w:rPr>
          <w:rFonts w:ascii="仿宋_GB2312" w:eastAsia="仿宋_GB2312" w:hAnsi="Calibri" w:cs="Calibri" w:hint="eastAsia"/>
          <w:color w:val="000000" w:themeColor="text1"/>
          <w:kern w:val="0"/>
          <w:sz w:val="32"/>
          <w:szCs w:val="32"/>
        </w:rPr>
        <w:t xml:space="preserve">　本办法自</w:t>
      </w:r>
      <w:r w:rsidR="0043377E">
        <w:rPr>
          <w:rFonts w:ascii="仿宋_GB2312" w:eastAsia="仿宋_GB2312" w:hAnsi="Calibri" w:cs="Calibri" w:hint="eastAsia"/>
          <w:color w:val="000000" w:themeColor="text1"/>
          <w:kern w:val="0"/>
          <w:sz w:val="32"/>
          <w:szCs w:val="32"/>
        </w:rPr>
        <w:t>2020</w:t>
      </w:r>
      <w:r w:rsidR="00086C61">
        <w:rPr>
          <w:rFonts w:ascii="仿宋_GB2312" w:eastAsia="仿宋_GB2312" w:hAnsi="Calibri" w:cs="Calibri" w:hint="eastAsia"/>
          <w:color w:val="000000" w:themeColor="text1"/>
          <w:kern w:val="0"/>
          <w:sz w:val="32"/>
          <w:szCs w:val="32"/>
        </w:rPr>
        <w:t>年</w:t>
      </w:r>
      <w:r w:rsidR="00E804BE">
        <w:rPr>
          <w:rFonts w:ascii="仿宋_GB2312" w:eastAsia="仿宋_GB2312" w:hAnsi="Calibri" w:cs="Calibri" w:hint="eastAsia"/>
          <w:color w:val="000000" w:themeColor="text1"/>
          <w:kern w:val="0"/>
          <w:sz w:val="32"/>
          <w:szCs w:val="32"/>
        </w:rPr>
        <w:t xml:space="preserve">  </w:t>
      </w:r>
      <w:r w:rsidR="00086C61">
        <w:rPr>
          <w:rFonts w:ascii="仿宋_GB2312" w:eastAsia="仿宋_GB2312" w:hAnsi="Calibri" w:cs="Calibri" w:hint="eastAsia"/>
          <w:color w:val="000000" w:themeColor="text1"/>
          <w:kern w:val="0"/>
          <w:sz w:val="32"/>
          <w:szCs w:val="32"/>
        </w:rPr>
        <w:t>月</w:t>
      </w:r>
      <w:r w:rsidR="00E804BE">
        <w:rPr>
          <w:rFonts w:ascii="仿宋_GB2312" w:eastAsia="仿宋_GB2312" w:hAnsi="Calibri" w:cs="Calibri" w:hint="eastAsia"/>
          <w:color w:val="000000" w:themeColor="text1"/>
          <w:kern w:val="0"/>
          <w:sz w:val="32"/>
          <w:szCs w:val="32"/>
        </w:rPr>
        <w:t xml:space="preserve">  </w:t>
      </w:r>
      <w:r w:rsidR="00086C61">
        <w:rPr>
          <w:rFonts w:ascii="仿宋_GB2312" w:eastAsia="仿宋_GB2312" w:hAnsi="Calibri" w:cs="Calibri" w:hint="eastAsia"/>
          <w:color w:val="000000" w:themeColor="text1"/>
          <w:kern w:val="0"/>
          <w:sz w:val="32"/>
          <w:szCs w:val="32"/>
        </w:rPr>
        <w:t>日</w:t>
      </w:r>
      <w:r w:rsidR="004F0E8A" w:rsidRPr="0069562F">
        <w:rPr>
          <w:rFonts w:ascii="仿宋_GB2312" w:eastAsia="仿宋_GB2312" w:hAnsi="Calibri" w:cs="Calibri" w:hint="eastAsia"/>
          <w:color w:val="000000" w:themeColor="text1"/>
          <w:kern w:val="0"/>
          <w:sz w:val="32"/>
          <w:szCs w:val="32"/>
        </w:rPr>
        <w:t>起施行。</w:t>
      </w:r>
    </w:p>
    <w:sectPr w:rsidR="00A20242" w:rsidRPr="0069562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A63" w:rsidRDefault="00C84A63" w:rsidP="009C5CFD">
      <w:r>
        <w:separator/>
      </w:r>
    </w:p>
  </w:endnote>
  <w:endnote w:type="continuationSeparator" w:id="0">
    <w:p w:rsidR="00C84A63" w:rsidRDefault="00C84A63" w:rsidP="009C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657510"/>
      <w:docPartObj>
        <w:docPartGallery w:val="Page Numbers (Bottom of Page)"/>
        <w:docPartUnique/>
      </w:docPartObj>
    </w:sdtPr>
    <w:sdtEndPr/>
    <w:sdtContent>
      <w:p w:rsidR="003367B6" w:rsidRDefault="003367B6">
        <w:pPr>
          <w:pStyle w:val="a6"/>
          <w:jc w:val="center"/>
        </w:pPr>
        <w:r>
          <w:fldChar w:fldCharType="begin"/>
        </w:r>
        <w:r>
          <w:instrText>PAGE   \* MERGEFORMAT</w:instrText>
        </w:r>
        <w:r>
          <w:fldChar w:fldCharType="separate"/>
        </w:r>
        <w:r w:rsidR="00E804BE" w:rsidRPr="00E804BE">
          <w:rPr>
            <w:noProof/>
            <w:lang w:val="zh-CN"/>
          </w:rPr>
          <w:t>6</w:t>
        </w:r>
        <w:r>
          <w:fldChar w:fldCharType="end"/>
        </w:r>
      </w:p>
    </w:sdtContent>
  </w:sdt>
  <w:p w:rsidR="00E844AF" w:rsidRDefault="00E844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A63" w:rsidRDefault="00C84A63" w:rsidP="009C5CFD">
      <w:r>
        <w:separator/>
      </w:r>
    </w:p>
  </w:footnote>
  <w:footnote w:type="continuationSeparator" w:id="0">
    <w:p w:rsidR="00C84A63" w:rsidRDefault="00C84A63" w:rsidP="009C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14C"/>
    <w:rsid w:val="00033B2C"/>
    <w:rsid w:val="000371C3"/>
    <w:rsid w:val="00040930"/>
    <w:rsid w:val="00074FF6"/>
    <w:rsid w:val="00086C61"/>
    <w:rsid w:val="000B782E"/>
    <w:rsid w:val="000C77DE"/>
    <w:rsid w:val="000D633B"/>
    <w:rsid w:val="00110947"/>
    <w:rsid w:val="00113753"/>
    <w:rsid w:val="00131B6C"/>
    <w:rsid w:val="00151012"/>
    <w:rsid w:val="00160699"/>
    <w:rsid w:val="001902FE"/>
    <w:rsid w:val="001D2FEF"/>
    <w:rsid w:val="001E79AE"/>
    <w:rsid w:val="00226538"/>
    <w:rsid w:val="002645C8"/>
    <w:rsid w:val="00294F20"/>
    <w:rsid w:val="002A4A8A"/>
    <w:rsid w:val="002D28B9"/>
    <w:rsid w:val="002D39E0"/>
    <w:rsid w:val="002E1C67"/>
    <w:rsid w:val="00306CF2"/>
    <w:rsid w:val="00317EFA"/>
    <w:rsid w:val="00322D82"/>
    <w:rsid w:val="003367B6"/>
    <w:rsid w:val="003833AB"/>
    <w:rsid w:val="00394F7B"/>
    <w:rsid w:val="003E61C0"/>
    <w:rsid w:val="003F1301"/>
    <w:rsid w:val="00411DB5"/>
    <w:rsid w:val="0043175C"/>
    <w:rsid w:val="004328FF"/>
    <w:rsid w:val="0043377E"/>
    <w:rsid w:val="004661DE"/>
    <w:rsid w:val="0048761E"/>
    <w:rsid w:val="00496EC9"/>
    <w:rsid w:val="004A0726"/>
    <w:rsid w:val="004F0E8A"/>
    <w:rsid w:val="004F53F4"/>
    <w:rsid w:val="0050127D"/>
    <w:rsid w:val="0054050B"/>
    <w:rsid w:val="0054122E"/>
    <w:rsid w:val="00552BDD"/>
    <w:rsid w:val="0055565D"/>
    <w:rsid w:val="0057244D"/>
    <w:rsid w:val="005B28A9"/>
    <w:rsid w:val="005B3379"/>
    <w:rsid w:val="005D51EA"/>
    <w:rsid w:val="00670061"/>
    <w:rsid w:val="0069562F"/>
    <w:rsid w:val="006A4F96"/>
    <w:rsid w:val="006E043A"/>
    <w:rsid w:val="007164BC"/>
    <w:rsid w:val="00754875"/>
    <w:rsid w:val="00780DBB"/>
    <w:rsid w:val="007917BD"/>
    <w:rsid w:val="007B7DC2"/>
    <w:rsid w:val="007C7311"/>
    <w:rsid w:val="007F7698"/>
    <w:rsid w:val="00810CB1"/>
    <w:rsid w:val="00810F62"/>
    <w:rsid w:val="00812D40"/>
    <w:rsid w:val="0081365E"/>
    <w:rsid w:val="008A44BB"/>
    <w:rsid w:val="008E4F78"/>
    <w:rsid w:val="00910B8A"/>
    <w:rsid w:val="0094798E"/>
    <w:rsid w:val="00964AF6"/>
    <w:rsid w:val="00965F4B"/>
    <w:rsid w:val="00993131"/>
    <w:rsid w:val="00995CC7"/>
    <w:rsid w:val="009C5CFD"/>
    <w:rsid w:val="00A1501F"/>
    <w:rsid w:val="00A20242"/>
    <w:rsid w:val="00A34979"/>
    <w:rsid w:val="00AA4C0F"/>
    <w:rsid w:val="00AD2A8E"/>
    <w:rsid w:val="00B00307"/>
    <w:rsid w:val="00B01FFE"/>
    <w:rsid w:val="00B5468A"/>
    <w:rsid w:val="00B64978"/>
    <w:rsid w:val="00BB1779"/>
    <w:rsid w:val="00BC6BB1"/>
    <w:rsid w:val="00BF1423"/>
    <w:rsid w:val="00BF7888"/>
    <w:rsid w:val="00C03CBC"/>
    <w:rsid w:val="00C84A63"/>
    <w:rsid w:val="00C8678B"/>
    <w:rsid w:val="00C97CA0"/>
    <w:rsid w:val="00CB066D"/>
    <w:rsid w:val="00CB5330"/>
    <w:rsid w:val="00CF647F"/>
    <w:rsid w:val="00D80A1E"/>
    <w:rsid w:val="00DA2B2B"/>
    <w:rsid w:val="00DA655B"/>
    <w:rsid w:val="00DB0E34"/>
    <w:rsid w:val="00DC514C"/>
    <w:rsid w:val="00DD0664"/>
    <w:rsid w:val="00DD2AA3"/>
    <w:rsid w:val="00DF15F4"/>
    <w:rsid w:val="00E6588E"/>
    <w:rsid w:val="00E75C8A"/>
    <w:rsid w:val="00E804BE"/>
    <w:rsid w:val="00E844AF"/>
    <w:rsid w:val="00E87E1C"/>
    <w:rsid w:val="00EB37FE"/>
    <w:rsid w:val="00FE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CED6"/>
  <w15:docId w15:val="{4995A4AF-2F48-4723-9BB3-B4A49536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538"/>
    <w:rPr>
      <w:rFonts w:ascii="Times New Roman" w:hAnsi="Times New Roman" w:cs="Times New Roman"/>
      <w:sz w:val="24"/>
      <w:szCs w:val="24"/>
    </w:rPr>
  </w:style>
  <w:style w:type="paragraph" w:styleId="a4">
    <w:name w:val="header"/>
    <w:basedOn w:val="a"/>
    <w:link w:val="a5"/>
    <w:uiPriority w:val="99"/>
    <w:unhideWhenUsed/>
    <w:rsid w:val="009C5C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5CFD"/>
    <w:rPr>
      <w:sz w:val="18"/>
      <w:szCs w:val="18"/>
    </w:rPr>
  </w:style>
  <w:style w:type="paragraph" w:styleId="a6">
    <w:name w:val="footer"/>
    <w:basedOn w:val="a"/>
    <w:link w:val="a7"/>
    <w:uiPriority w:val="99"/>
    <w:unhideWhenUsed/>
    <w:rsid w:val="009C5CFD"/>
    <w:pPr>
      <w:tabs>
        <w:tab w:val="center" w:pos="4153"/>
        <w:tab w:val="right" w:pos="8306"/>
      </w:tabs>
      <w:snapToGrid w:val="0"/>
      <w:jc w:val="left"/>
    </w:pPr>
    <w:rPr>
      <w:sz w:val="18"/>
      <w:szCs w:val="18"/>
    </w:rPr>
  </w:style>
  <w:style w:type="character" w:customStyle="1" w:styleId="a7">
    <w:name w:val="页脚 字符"/>
    <w:basedOn w:val="a0"/>
    <w:link w:val="a6"/>
    <w:uiPriority w:val="99"/>
    <w:rsid w:val="009C5CFD"/>
    <w:rPr>
      <w:sz w:val="18"/>
      <w:szCs w:val="18"/>
    </w:rPr>
  </w:style>
  <w:style w:type="paragraph" w:styleId="a8">
    <w:name w:val="List Paragraph"/>
    <w:basedOn w:val="a"/>
    <w:uiPriority w:val="34"/>
    <w:qFormat/>
    <w:rsid w:val="0094798E"/>
    <w:pPr>
      <w:ind w:firstLineChars="200" w:firstLine="420"/>
    </w:pPr>
  </w:style>
  <w:style w:type="paragraph" w:styleId="a9">
    <w:name w:val="Balloon Text"/>
    <w:basedOn w:val="a"/>
    <w:link w:val="aa"/>
    <w:uiPriority w:val="99"/>
    <w:semiHidden/>
    <w:unhideWhenUsed/>
    <w:rsid w:val="00E844AF"/>
    <w:rPr>
      <w:sz w:val="18"/>
      <w:szCs w:val="18"/>
    </w:rPr>
  </w:style>
  <w:style w:type="character" w:customStyle="1" w:styleId="aa">
    <w:name w:val="批注框文本 字符"/>
    <w:basedOn w:val="a0"/>
    <w:link w:val="a9"/>
    <w:uiPriority w:val="99"/>
    <w:semiHidden/>
    <w:rsid w:val="00E844AF"/>
    <w:rPr>
      <w:sz w:val="18"/>
      <w:szCs w:val="18"/>
    </w:rPr>
  </w:style>
  <w:style w:type="character" w:styleId="ab">
    <w:name w:val="Strong"/>
    <w:basedOn w:val="a0"/>
    <w:uiPriority w:val="22"/>
    <w:qFormat/>
    <w:rsid w:val="00432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76917">
      <w:bodyDiv w:val="1"/>
      <w:marLeft w:val="0"/>
      <w:marRight w:val="0"/>
      <w:marTop w:val="0"/>
      <w:marBottom w:val="0"/>
      <w:divBdr>
        <w:top w:val="none" w:sz="0" w:space="0" w:color="auto"/>
        <w:left w:val="none" w:sz="0" w:space="0" w:color="auto"/>
        <w:bottom w:val="none" w:sz="0" w:space="0" w:color="auto"/>
        <w:right w:val="none" w:sz="0" w:space="0" w:color="auto"/>
      </w:divBdr>
    </w:div>
    <w:div w:id="716124705">
      <w:bodyDiv w:val="1"/>
      <w:marLeft w:val="0"/>
      <w:marRight w:val="0"/>
      <w:marTop w:val="0"/>
      <w:marBottom w:val="0"/>
      <w:divBdr>
        <w:top w:val="none" w:sz="0" w:space="0" w:color="auto"/>
        <w:left w:val="none" w:sz="0" w:space="0" w:color="auto"/>
        <w:bottom w:val="none" w:sz="0" w:space="0" w:color="auto"/>
        <w:right w:val="none" w:sz="0" w:space="0" w:color="auto"/>
      </w:divBdr>
    </w:div>
    <w:div w:id="1554462436">
      <w:bodyDiv w:val="1"/>
      <w:marLeft w:val="0"/>
      <w:marRight w:val="0"/>
      <w:marTop w:val="0"/>
      <w:marBottom w:val="0"/>
      <w:divBdr>
        <w:top w:val="none" w:sz="0" w:space="0" w:color="auto"/>
        <w:left w:val="none" w:sz="0" w:space="0" w:color="auto"/>
        <w:bottom w:val="none" w:sz="0" w:space="0" w:color="auto"/>
        <w:right w:val="none" w:sz="0" w:space="0" w:color="auto"/>
      </w:divBdr>
    </w:div>
    <w:div w:id="19660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foodmate.net/show-1426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EE71-9AA7-4867-8F29-4C3CA484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许 文昭</cp:lastModifiedBy>
  <cp:revision>96</cp:revision>
  <dcterms:created xsi:type="dcterms:W3CDTF">2019-08-16T09:08:00Z</dcterms:created>
  <dcterms:modified xsi:type="dcterms:W3CDTF">2019-11-25T09:11:00Z</dcterms:modified>
</cp:coreProperties>
</file>